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A6" w:rsidRDefault="00A031C1" w:rsidP="009E3457">
      <w:pPr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31 May</w:t>
      </w:r>
      <w:r w:rsidR="000B61CC">
        <w:rPr>
          <w:b/>
          <w:szCs w:val="24"/>
        </w:rPr>
        <w:t xml:space="preserve"> 2019</w:t>
      </w:r>
      <w:r w:rsidR="000B61CC">
        <w:rPr>
          <w:b/>
          <w:szCs w:val="24"/>
        </w:rPr>
        <w:tab/>
      </w:r>
      <w:r>
        <w:rPr>
          <w:b/>
          <w:szCs w:val="24"/>
        </w:rPr>
        <w:tab/>
      </w:r>
      <w:r w:rsidR="000B61CC">
        <w:rPr>
          <w:b/>
          <w:szCs w:val="24"/>
        </w:rPr>
        <w:tab/>
      </w:r>
      <w:r w:rsidR="000B61CC">
        <w:rPr>
          <w:b/>
          <w:szCs w:val="24"/>
        </w:rPr>
        <w:tab/>
      </w:r>
      <w:r w:rsidR="000B61CC">
        <w:rPr>
          <w:b/>
          <w:szCs w:val="24"/>
        </w:rPr>
        <w:tab/>
      </w:r>
      <w:r w:rsidR="000B61CC">
        <w:rPr>
          <w:b/>
          <w:szCs w:val="24"/>
        </w:rPr>
        <w:tab/>
      </w:r>
      <w:r w:rsidR="000B61CC">
        <w:rPr>
          <w:b/>
          <w:szCs w:val="24"/>
        </w:rPr>
        <w:tab/>
      </w:r>
      <w:r w:rsidR="000B61CC">
        <w:rPr>
          <w:b/>
          <w:szCs w:val="24"/>
        </w:rPr>
        <w:tab/>
      </w:r>
      <w:r w:rsidR="000B61CC">
        <w:rPr>
          <w:b/>
          <w:szCs w:val="24"/>
        </w:rPr>
        <w:tab/>
        <w:t>BS/SOM/DA(2019</w:t>
      </w:r>
      <w:r w:rsidR="009E70A6" w:rsidRPr="00796E35">
        <w:rPr>
          <w:b/>
          <w:szCs w:val="24"/>
        </w:rPr>
        <w:t>)</w:t>
      </w:r>
      <w:r>
        <w:rPr>
          <w:b/>
          <w:szCs w:val="24"/>
        </w:rPr>
        <w:t>2</w:t>
      </w:r>
      <w:r w:rsidR="009E70A6" w:rsidRPr="00796E35">
        <w:rPr>
          <w:b/>
          <w:szCs w:val="24"/>
        </w:rPr>
        <w:tab/>
      </w:r>
      <w:r w:rsidR="009E70A6" w:rsidRPr="00796E35">
        <w:rPr>
          <w:b/>
          <w:szCs w:val="24"/>
        </w:rPr>
        <w:tab/>
      </w:r>
      <w:r w:rsidR="009E70A6" w:rsidRPr="00796E35">
        <w:rPr>
          <w:b/>
          <w:szCs w:val="24"/>
        </w:rPr>
        <w:tab/>
      </w:r>
      <w:r w:rsidR="009E70A6" w:rsidRPr="00796E35">
        <w:rPr>
          <w:b/>
          <w:szCs w:val="24"/>
        </w:rPr>
        <w:tab/>
      </w:r>
      <w:r w:rsidR="009E70A6" w:rsidRPr="00796E35">
        <w:rPr>
          <w:b/>
          <w:szCs w:val="24"/>
        </w:rPr>
        <w:tab/>
      </w:r>
      <w:r w:rsidR="009E70A6" w:rsidRPr="00796E35">
        <w:rPr>
          <w:b/>
          <w:szCs w:val="24"/>
        </w:rPr>
        <w:tab/>
      </w:r>
      <w:r w:rsidR="009E70A6" w:rsidRPr="00796E35">
        <w:rPr>
          <w:b/>
          <w:szCs w:val="24"/>
        </w:rPr>
        <w:tab/>
      </w:r>
      <w:r w:rsidR="009E70A6" w:rsidRPr="00796E35">
        <w:rPr>
          <w:b/>
          <w:szCs w:val="24"/>
        </w:rPr>
        <w:tab/>
      </w:r>
    </w:p>
    <w:p w:rsidR="009E3457" w:rsidRDefault="009E3457" w:rsidP="009E3457">
      <w:pPr>
        <w:jc w:val="both"/>
        <w:rPr>
          <w:b/>
          <w:szCs w:val="24"/>
        </w:rPr>
      </w:pPr>
    </w:p>
    <w:p w:rsidR="009E70A6" w:rsidRPr="00796E35" w:rsidRDefault="009E70A6" w:rsidP="00E92898">
      <w:pPr>
        <w:jc w:val="center"/>
        <w:rPr>
          <w:b/>
          <w:caps/>
          <w:szCs w:val="24"/>
        </w:rPr>
      </w:pPr>
      <w:r w:rsidRPr="00796E35">
        <w:rPr>
          <w:b/>
          <w:szCs w:val="24"/>
        </w:rPr>
        <w:t xml:space="preserve">MEETING OF THE BSEC </w:t>
      </w:r>
      <w:r w:rsidRPr="00796E35">
        <w:rPr>
          <w:b/>
          <w:caps/>
          <w:szCs w:val="24"/>
        </w:rPr>
        <w:t>Committee of senior officials</w:t>
      </w:r>
    </w:p>
    <w:p w:rsidR="009E70A6" w:rsidRPr="00796E35" w:rsidRDefault="009E70A6" w:rsidP="00E92898">
      <w:pPr>
        <w:jc w:val="center"/>
        <w:rPr>
          <w:b/>
          <w:szCs w:val="24"/>
        </w:rPr>
      </w:pPr>
    </w:p>
    <w:p w:rsidR="009E70A6" w:rsidRPr="00796E35" w:rsidRDefault="00A031C1" w:rsidP="00E92898">
      <w:pPr>
        <w:jc w:val="center"/>
        <w:rPr>
          <w:b/>
          <w:szCs w:val="24"/>
        </w:rPr>
      </w:pPr>
      <w:r>
        <w:rPr>
          <w:b/>
          <w:szCs w:val="24"/>
        </w:rPr>
        <w:t>SOFIA</w:t>
      </w:r>
      <w:r w:rsidR="009E70A6" w:rsidRPr="00796E35">
        <w:rPr>
          <w:b/>
          <w:szCs w:val="24"/>
        </w:rPr>
        <w:t xml:space="preserve">, </w:t>
      </w:r>
      <w:r>
        <w:rPr>
          <w:b/>
          <w:szCs w:val="24"/>
        </w:rPr>
        <w:t>26-27 JUNE</w:t>
      </w:r>
      <w:r w:rsidR="000B61CC">
        <w:rPr>
          <w:b/>
          <w:szCs w:val="24"/>
        </w:rPr>
        <w:t xml:space="preserve"> 2019</w:t>
      </w:r>
    </w:p>
    <w:p w:rsidR="009E70A6" w:rsidRDefault="009E70A6" w:rsidP="00E92898">
      <w:pPr>
        <w:jc w:val="center"/>
        <w:rPr>
          <w:b/>
          <w:szCs w:val="24"/>
        </w:rPr>
      </w:pPr>
    </w:p>
    <w:p w:rsidR="009E70A6" w:rsidRPr="0082799A" w:rsidRDefault="009E70A6" w:rsidP="0082799A">
      <w:pPr>
        <w:jc w:val="center"/>
        <w:rPr>
          <w:b/>
          <w:szCs w:val="24"/>
        </w:rPr>
      </w:pPr>
      <w:r w:rsidRPr="00796E35">
        <w:rPr>
          <w:b/>
          <w:szCs w:val="24"/>
        </w:rPr>
        <w:t>DRAFT AGENDA</w:t>
      </w:r>
    </w:p>
    <w:p w:rsidR="009E70A6" w:rsidRDefault="009E70A6" w:rsidP="000B61CC">
      <w:pPr>
        <w:rPr>
          <w:b/>
          <w:szCs w:val="24"/>
          <w:u w:val="single"/>
          <w:lang w:val="en-GB"/>
        </w:rPr>
      </w:pPr>
    </w:p>
    <w:p w:rsidR="009E3457" w:rsidRDefault="009E3457" w:rsidP="000B61CC">
      <w:pPr>
        <w:rPr>
          <w:b/>
          <w:szCs w:val="24"/>
          <w:u w:val="single"/>
          <w:lang w:val="en-GB"/>
        </w:rPr>
      </w:pPr>
    </w:p>
    <w:p w:rsidR="009E3457" w:rsidRPr="00E1462E" w:rsidRDefault="009E3457" w:rsidP="009E3457">
      <w:pPr>
        <w:ind w:left="180"/>
        <w:jc w:val="center"/>
        <w:rPr>
          <w:b/>
          <w:u w:val="single"/>
          <w:lang w:val="en-GB"/>
        </w:rPr>
      </w:pPr>
      <w:r w:rsidRPr="00E1462E">
        <w:rPr>
          <w:b/>
          <w:u w:val="single"/>
          <w:lang w:val="en-GB"/>
        </w:rPr>
        <w:t>CHAPTER “A”</w:t>
      </w:r>
    </w:p>
    <w:p w:rsidR="009E3457" w:rsidRPr="00E1462E" w:rsidRDefault="009E3457" w:rsidP="009E3457">
      <w:pPr>
        <w:ind w:left="180"/>
        <w:jc w:val="center"/>
        <w:rPr>
          <w:b/>
          <w:u w:val="single"/>
          <w:lang w:val="en-GB"/>
        </w:rPr>
      </w:pPr>
    </w:p>
    <w:p w:rsidR="009E3457" w:rsidRDefault="009E3457" w:rsidP="009E3457">
      <w:pPr>
        <w:ind w:left="180"/>
        <w:jc w:val="center"/>
        <w:rPr>
          <w:b/>
          <w:lang w:val="en-GB"/>
        </w:rPr>
      </w:pPr>
      <w:r w:rsidRPr="00E1462E">
        <w:rPr>
          <w:b/>
          <w:lang w:val="en-GB"/>
        </w:rPr>
        <w:t>DRAFT RESOLUTIONS</w:t>
      </w:r>
      <w:r>
        <w:rPr>
          <w:b/>
          <w:lang w:val="en-GB"/>
        </w:rPr>
        <w:t>, DECISIONS AND RECOMMENDATIONS</w:t>
      </w:r>
    </w:p>
    <w:p w:rsidR="009E3457" w:rsidRPr="0082799A" w:rsidRDefault="009E3457" w:rsidP="009E3457">
      <w:pPr>
        <w:ind w:left="180"/>
        <w:jc w:val="center"/>
        <w:rPr>
          <w:b/>
          <w:lang w:val="en-GB"/>
        </w:rPr>
      </w:pPr>
      <w:r w:rsidRPr="00E1462E">
        <w:rPr>
          <w:b/>
          <w:lang w:val="en-GB"/>
        </w:rPr>
        <w:t>TO BE DISCUSSED BY THE COMMITTEE</w:t>
      </w:r>
    </w:p>
    <w:p w:rsidR="009E70A6" w:rsidRDefault="009E70A6" w:rsidP="00E92898">
      <w:pPr>
        <w:ind w:left="180"/>
        <w:jc w:val="center"/>
        <w:rPr>
          <w:b/>
          <w:szCs w:val="24"/>
          <w:u w:val="single"/>
          <w:lang w:val="en-GB"/>
        </w:rPr>
      </w:pPr>
    </w:p>
    <w:p w:rsidR="009E3457" w:rsidRDefault="009E3457" w:rsidP="00E92898">
      <w:pPr>
        <w:ind w:left="180"/>
        <w:jc w:val="center"/>
        <w:rPr>
          <w:b/>
          <w:szCs w:val="24"/>
          <w:u w:val="single"/>
          <w:lang w:val="en-GB"/>
        </w:rPr>
      </w:pPr>
    </w:p>
    <w:p w:rsidR="009E70A6" w:rsidRPr="00796E35" w:rsidRDefault="009E70A6" w:rsidP="00E92898">
      <w:pPr>
        <w:ind w:left="180"/>
        <w:jc w:val="center"/>
        <w:rPr>
          <w:szCs w:val="24"/>
          <w:lang w:val="en-GB"/>
        </w:rPr>
      </w:pPr>
      <w:r w:rsidRPr="00796E35">
        <w:rPr>
          <w:b/>
          <w:szCs w:val="24"/>
          <w:u w:val="single"/>
          <w:lang w:val="en-GB"/>
        </w:rPr>
        <w:t>I. RESOLUTIONS</w:t>
      </w:r>
    </w:p>
    <w:p w:rsidR="009E70A6" w:rsidRPr="00796E35" w:rsidRDefault="009E70A6" w:rsidP="00E92898">
      <w:pPr>
        <w:jc w:val="both"/>
        <w:rPr>
          <w:b/>
          <w:szCs w:val="24"/>
          <w:u w:val="single"/>
          <w:lang w:val="en-GB"/>
        </w:rPr>
      </w:pPr>
    </w:p>
    <w:p w:rsidR="009E70A6" w:rsidRPr="00796E35" w:rsidRDefault="009E70A6" w:rsidP="00E92898">
      <w:pPr>
        <w:jc w:val="both"/>
        <w:rPr>
          <w:b/>
          <w:szCs w:val="24"/>
          <w:lang w:val="en-GB"/>
        </w:rPr>
      </w:pPr>
      <w:r w:rsidRPr="00796E35">
        <w:rPr>
          <w:b/>
          <w:szCs w:val="24"/>
          <w:u w:val="single"/>
          <w:lang w:val="en-GB"/>
        </w:rPr>
        <w:t>AGENDA ITEM</w:t>
      </w:r>
      <w:r w:rsidR="00B64BEC">
        <w:rPr>
          <w:b/>
          <w:szCs w:val="24"/>
          <w:u w:val="single"/>
          <w:lang w:val="en-GB"/>
        </w:rPr>
        <w:t xml:space="preserve"> 1</w:t>
      </w:r>
      <w:r w:rsidRPr="00796E35">
        <w:rPr>
          <w:b/>
          <w:szCs w:val="24"/>
          <w:lang w:val="en-GB"/>
        </w:rPr>
        <w:t>: ADOPTION OF THE AGENDA</w:t>
      </w:r>
    </w:p>
    <w:p w:rsidR="009E70A6" w:rsidRPr="00796E35" w:rsidRDefault="009E70A6" w:rsidP="00E92898">
      <w:pPr>
        <w:jc w:val="both"/>
        <w:rPr>
          <w:b/>
          <w:szCs w:val="24"/>
          <w:u w:val="single"/>
          <w:lang w:val="en-GB"/>
        </w:rPr>
      </w:pPr>
    </w:p>
    <w:p w:rsidR="009E70A6" w:rsidRDefault="009E70A6" w:rsidP="00E92898">
      <w:pPr>
        <w:jc w:val="both"/>
        <w:rPr>
          <w:b/>
          <w:szCs w:val="24"/>
          <w:lang w:val="en-GB"/>
        </w:rPr>
      </w:pPr>
      <w:r w:rsidRPr="00796E35">
        <w:rPr>
          <w:b/>
          <w:szCs w:val="24"/>
          <w:u w:val="single"/>
          <w:lang w:val="en-GB"/>
        </w:rPr>
        <w:t>AGENDA ITEM</w:t>
      </w:r>
      <w:r w:rsidR="00B64BEC">
        <w:rPr>
          <w:b/>
          <w:szCs w:val="24"/>
          <w:u w:val="single"/>
          <w:lang w:val="en-GB"/>
        </w:rPr>
        <w:t xml:space="preserve"> 2</w:t>
      </w:r>
      <w:r w:rsidRPr="00796E35">
        <w:rPr>
          <w:b/>
          <w:szCs w:val="24"/>
          <w:lang w:val="en-GB"/>
        </w:rPr>
        <w:t xml:space="preserve">: </w:t>
      </w:r>
      <w:r w:rsidR="00BB0728">
        <w:rPr>
          <w:b/>
          <w:szCs w:val="24"/>
          <w:lang w:val="en-GB"/>
        </w:rPr>
        <w:t>ORGANIZATIONAL</w:t>
      </w:r>
      <w:r w:rsidRPr="00796E35">
        <w:rPr>
          <w:b/>
          <w:szCs w:val="24"/>
          <w:lang w:val="en-GB"/>
        </w:rPr>
        <w:t xml:space="preserve"> ISSUES</w:t>
      </w:r>
    </w:p>
    <w:p w:rsidR="009E70A6" w:rsidRDefault="009E70A6" w:rsidP="00E92898">
      <w:pPr>
        <w:jc w:val="both"/>
        <w:rPr>
          <w:b/>
          <w:szCs w:val="24"/>
          <w:lang w:val="en-GB"/>
        </w:rPr>
      </w:pPr>
    </w:p>
    <w:p w:rsidR="00BB0728" w:rsidRDefault="00B64BEC" w:rsidP="00467911">
      <w:p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2.1.</w:t>
      </w:r>
      <w:r w:rsidR="009E3457">
        <w:rPr>
          <w:b/>
          <w:szCs w:val="24"/>
          <w:lang w:val="en-GB"/>
        </w:rPr>
        <w:t xml:space="preserve"> </w:t>
      </w:r>
      <w:r w:rsidR="00BB0728" w:rsidRPr="00467911">
        <w:rPr>
          <w:b/>
          <w:szCs w:val="24"/>
          <w:lang w:val="en-GB"/>
        </w:rPr>
        <w:t xml:space="preserve">The issue of social security </w:t>
      </w:r>
      <w:r w:rsidR="00A031C1">
        <w:rPr>
          <w:b/>
          <w:szCs w:val="24"/>
          <w:lang w:val="en-GB"/>
        </w:rPr>
        <w:t>coverage in</w:t>
      </w:r>
      <w:r w:rsidR="00BB0728" w:rsidRPr="00467911">
        <w:rPr>
          <w:b/>
          <w:szCs w:val="24"/>
          <w:lang w:val="en-GB"/>
        </w:rPr>
        <w:t xml:space="preserve"> PERMIS</w:t>
      </w:r>
    </w:p>
    <w:p w:rsidR="009E3457" w:rsidRPr="00A07ACD" w:rsidRDefault="00126708" w:rsidP="00467911">
      <w:pPr>
        <w:jc w:val="both"/>
        <w:rPr>
          <w:b/>
          <w:color w:val="000000" w:themeColor="text1"/>
          <w:szCs w:val="24"/>
          <w:lang w:val="en-GB"/>
        </w:rPr>
      </w:pPr>
      <w:r w:rsidRPr="00A07ACD">
        <w:rPr>
          <w:b/>
          <w:color w:val="000000" w:themeColor="text1"/>
          <w:szCs w:val="24"/>
          <w:lang w:val="en-GB"/>
        </w:rPr>
        <w:t>2.2. Issues related to the rotation of BSEC Chairmanship-in-Office</w:t>
      </w:r>
    </w:p>
    <w:p w:rsidR="00126708" w:rsidRPr="00126708" w:rsidRDefault="00126708" w:rsidP="00467911">
      <w:pPr>
        <w:jc w:val="both"/>
        <w:rPr>
          <w:b/>
          <w:color w:val="FF0000"/>
          <w:szCs w:val="24"/>
          <w:lang w:val="en-GB"/>
        </w:rPr>
      </w:pPr>
    </w:p>
    <w:p w:rsidR="009E3457" w:rsidRDefault="009E3457" w:rsidP="009E3457">
      <w:pPr>
        <w:jc w:val="both"/>
        <w:rPr>
          <w:b/>
          <w:szCs w:val="24"/>
          <w:lang w:val="en-GB"/>
        </w:rPr>
      </w:pPr>
      <w:r w:rsidRPr="00796E35">
        <w:rPr>
          <w:b/>
          <w:szCs w:val="24"/>
          <w:u w:val="single"/>
          <w:lang w:val="en-GB"/>
        </w:rPr>
        <w:t>AGENDA ITEM</w:t>
      </w:r>
      <w:r w:rsidR="00B64BEC">
        <w:rPr>
          <w:b/>
          <w:szCs w:val="24"/>
          <w:u w:val="single"/>
          <w:lang w:val="en-GB"/>
        </w:rPr>
        <w:t xml:space="preserve"> 3</w:t>
      </w:r>
      <w:r w:rsidRPr="00796E35">
        <w:rPr>
          <w:b/>
          <w:szCs w:val="24"/>
          <w:lang w:val="en-GB"/>
        </w:rPr>
        <w:t>: FINANCIAL ISSUES</w:t>
      </w:r>
    </w:p>
    <w:p w:rsidR="00A22AE4" w:rsidRDefault="00A22AE4" w:rsidP="009E3457">
      <w:pPr>
        <w:jc w:val="both"/>
        <w:rPr>
          <w:b/>
          <w:szCs w:val="24"/>
          <w:lang w:val="en-GB"/>
        </w:rPr>
      </w:pPr>
    </w:p>
    <w:p w:rsidR="00DD0911" w:rsidRDefault="00B64BEC" w:rsidP="009E3457">
      <w:pPr>
        <w:jc w:val="both"/>
        <w:rPr>
          <w:b/>
          <w:lang w:val="en-GB"/>
        </w:rPr>
      </w:pPr>
      <w:r>
        <w:rPr>
          <w:b/>
          <w:lang w:val="en-GB"/>
        </w:rPr>
        <w:t>3.1.</w:t>
      </w:r>
      <w:r w:rsidR="00DD0911">
        <w:rPr>
          <w:b/>
          <w:lang w:val="en-GB"/>
        </w:rPr>
        <w:t xml:space="preserve"> </w:t>
      </w:r>
      <w:r w:rsidR="00DD0911" w:rsidRPr="00E1462E">
        <w:rPr>
          <w:b/>
          <w:lang w:val="en-GB"/>
        </w:rPr>
        <w:t>Consideration of the Report o</w:t>
      </w:r>
      <w:r w:rsidR="00DD0911">
        <w:rPr>
          <w:b/>
          <w:lang w:val="en-GB"/>
        </w:rPr>
        <w:t>n the implementation of the 2018</w:t>
      </w:r>
      <w:r w:rsidR="00DD0911" w:rsidRPr="00E1462E">
        <w:rPr>
          <w:b/>
          <w:lang w:val="en-GB"/>
        </w:rPr>
        <w:t xml:space="preserve"> BSEC Budget</w:t>
      </w:r>
    </w:p>
    <w:p w:rsidR="000E07B2" w:rsidRPr="000E07B2" w:rsidRDefault="00B64BEC" w:rsidP="009E3457">
      <w:pPr>
        <w:jc w:val="both"/>
        <w:rPr>
          <w:b/>
        </w:rPr>
      </w:pPr>
      <w:r>
        <w:rPr>
          <w:b/>
        </w:rPr>
        <w:t>3.2.</w:t>
      </w:r>
      <w:r w:rsidR="000E07B2">
        <w:rPr>
          <w:b/>
        </w:rPr>
        <w:t xml:space="preserve"> </w:t>
      </w:r>
      <w:r w:rsidR="000E07B2" w:rsidRPr="000E07B2">
        <w:rPr>
          <w:b/>
        </w:rPr>
        <w:t>Consideration of the Audit Report of the 2018 BSEC Budget</w:t>
      </w:r>
    </w:p>
    <w:p w:rsidR="00A22AE4" w:rsidRDefault="00B64BEC" w:rsidP="00A22AE4">
      <w:p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3.3.</w:t>
      </w:r>
      <w:r w:rsidR="00A22AE4">
        <w:rPr>
          <w:b/>
          <w:szCs w:val="24"/>
          <w:lang w:val="en-GB"/>
        </w:rPr>
        <w:t xml:space="preserve"> </w:t>
      </w:r>
      <w:r w:rsidR="00A22AE4" w:rsidRPr="000C1FB9">
        <w:rPr>
          <w:b/>
          <w:szCs w:val="24"/>
          <w:lang w:val="en-GB"/>
        </w:rPr>
        <w:t>State of affairs with regard to Mandatory Annual Contributions to the 2018</w:t>
      </w:r>
      <w:r w:rsidR="00A22AE4">
        <w:rPr>
          <w:b/>
          <w:szCs w:val="24"/>
          <w:lang w:val="en-GB"/>
        </w:rPr>
        <w:t xml:space="preserve"> and 2019 BSEC</w:t>
      </w:r>
      <w:r w:rsidR="00A22AE4" w:rsidRPr="000C1FB9">
        <w:rPr>
          <w:b/>
          <w:szCs w:val="24"/>
          <w:lang w:val="en-GB"/>
        </w:rPr>
        <w:t xml:space="preserve"> Budget</w:t>
      </w:r>
      <w:r w:rsidR="00A22AE4">
        <w:rPr>
          <w:b/>
          <w:szCs w:val="24"/>
          <w:lang w:val="en-GB"/>
        </w:rPr>
        <w:t>s</w:t>
      </w:r>
    </w:p>
    <w:p w:rsidR="009E70A6" w:rsidRPr="00796E35" w:rsidRDefault="009E70A6" w:rsidP="00E92898">
      <w:pPr>
        <w:jc w:val="both"/>
        <w:rPr>
          <w:b/>
          <w:szCs w:val="24"/>
          <w:lang w:val="en-GB"/>
        </w:rPr>
      </w:pPr>
    </w:p>
    <w:p w:rsidR="00A031C1" w:rsidRPr="00A031C1" w:rsidRDefault="00A031C1" w:rsidP="00E92898">
      <w:pPr>
        <w:jc w:val="both"/>
        <w:rPr>
          <w:b/>
          <w:szCs w:val="24"/>
          <w:lang w:val="en-GB"/>
        </w:rPr>
      </w:pPr>
      <w:r w:rsidRPr="00796E35">
        <w:rPr>
          <w:b/>
          <w:szCs w:val="24"/>
          <w:u w:val="single"/>
          <w:lang w:val="en-GB"/>
        </w:rPr>
        <w:t>AGENDA ITEM</w:t>
      </w:r>
      <w:r w:rsidR="00B64BEC">
        <w:rPr>
          <w:b/>
          <w:szCs w:val="24"/>
          <w:u w:val="single"/>
          <w:lang w:val="en-GB"/>
        </w:rPr>
        <w:t xml:space="preserve"> 4</w:t>
      </w:r>
      <w:r>
        <w:rPr>
          <w:b/>
          <w:szCs w:val="24"/>
          <w:lang w:val="en-GB"/>
        </w:rPr>
        <w:t>: NEW APPLICATION FOR THE BSEC MEMBERSHIP</w:t>
      </w:r>
    </w:p>
    <w:p w:rsidR="00A031C1" w:rsidRDefault="00A031C1" w:rsidP="00E92898">
      <w:pPr>
        <w:jc w:val="both"/>
        <w:rPr>
          <w:b/>
          <w:szCs w:val="24"/>
          <w:u w:val="single"/>
          <w:lang w:val="en-GB"/>
        </w:rPr>
      </w:pPr>
    </w:p>
    <w:p w:rsidR="00A031C1" w:rsidRPr="00A031C1" w:rsidRDefault="00B64BEC" w:rsidP="00E92898">
      <w:p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4.1.</w:t>
      </w:r>
      <w:r w:rsidR="009E3457">
        <w:rPr>
          <w:b/>
          <w:szCs w:val="24"/>
          <w:lang w:val="en-GB"/>
        </w:rPr>
        <w:t xml:space="preserve"> </w:t>
      </w:r>
      <w:r w:rsidR="00A031C1">
        <w:rPr>
          <w:b/>
          <w:szCs w:val="24"/>
          <w:lang w:val="en-GB"/>
        </w:rPr>
        <w:t>Republic of North Macedonia</w:t>
      </w:r>
    </w:p>
    <w:p w:rsidR="00A031C1" w:rsidRDefault="00A031C1" w:rsidP="00E92898">
      <w:pPr>
        <w:jc w:val="both"/>
        <w:rPr>
          <w:b/>
          <w:szCs w:val="24"/>
          <w:u w:val="single"/>
          <w:lang w:val="en-GB"/>
        </w:rPr>
      </w:pPr>
    </w:p>
    <w:p w:rsidR="009E70A6" w:rsidRPr="00796E35" w:rsidRDefault="009E70A6" w:rsidP="00E92898">
      <w:pPr>
        <w:jc w:val="both"/>
        <w:rPr>
          <w:b/>
          <w:szCs w:val="24"/>
          <w:lang w:val="en-GB"/>
        </w:rPr>
      </w:pPr>
      <w:r w:rsidRPr="00796E35">
        <w:rPr>
          <w:b/>
          <w:szCs w:val="24"/>
          <w:u w:val="single"/>
          <w:lang w:val="en-GB"/>
        </w:rPr>
        <w:t>AGENDA ITEM</w:t>
      </w:r>
      <w:r w:rsidR="00B64BEC">
        <w:rPr>
          <w:b/>
          <w:szCs w:val="24"/>
          <w:u w:val="single"/>
          <w:lang w:val="en-GB"/>
        </w:rPr>
        <w:t xml:space="preserve"> 5</w:t>
      </w:r>
      <w:r w:rsidRPr="00796E35">
        <w:rPr>
          <w:b/>
          <w:szCs w:val="24"/>
          <w:lang w:val="en-GB"/>
        </w:rPr>
        <w:t>: RENEWAL OF THE OBSERVER STATUS</w:t>
      </w:r>
    </w:p>
    <w:p w:rsidR="009E70A6" w:rsidRPr="00796E35" w:rsidRDefault="009E70A6" w:rsidP="00E92898">
      <w:pPr>
        <w:jc w:val="both"/>
        <w:rPr>
          <w:b/>
          <w:szCs w:val="24"/>
          <w:lang w:val="en-GB"/>
        </w:rPr>
      </w:pPr>
    </w:p>
    <w:p w:rsidR="000B61CC" w:rsidRPr="00467911" w:rsidRDefault="00B64BEC" w:rsidP="00A031C1">
      <w:pPr>
        <w:rPr>
          <w:b/>
        </w:rPr>
      </w:pPr>
      <w:r>
        <w:rPr>
          <w:b/>
        </w:rPr>
        <w:t>5.1.</w:t>
      </w:r>
      <w:r w:rsidR="009E3457">
        <w:rPr>
          <w:b/>
        </w:rPr>
        <w:t xml:space="preserve"> </w:t>
      </w:r>
      <w:r w:rsidR="000B61CC" w:rsidRPr="00467911">
        <w:rPr>
          <w:b/>
        </w:rPr>
        <w:t>Republic of Belarus</w:t>
      </w:r>
    </w:p>
    <w:p w:rsidR="000B61CC" w:rsidRPr="00467911" w:rsidRDefault="00B64BEC" w:rsidP="00467911">
      <w:pPr>
        <w:rPr>
          <w:b/>
        </w:rPr>
      </w:pPr>
      <w:r>
        <w:rPr>
          <w:b/>
        </w:rPr>
        <w:t>5.2.</w:t>
      </w:r>
      <w:r w:rsidR="009E3457">
        <w:rPr>
          <w:b/>
        </w:rPr>
        <w:t xml:space="preserve"> </w:t>
      </w:r>
      <w:r w:rsidR="000B61CC" w:rsidRPr="00467911">
        <w:rPr>
          <w:b/>
        </w:rPr>
        <w:t>Commission on the Protection of the Black Sea against Pollution</w:t>
      </w:r>
    </w:p>
    <w:p w:rsidR="009E70A6" w:rsidRPr="00796E35" w:rsidRDefault="009E70A6" w:rsidP="00E92898">
      <w:pPr>
        <w:jc w:val="both"/>
        <w:rPr>
          <w:b/>
          <w:szCs w:val="24"/>
          <w:lang w:val="en-GB"/>
        </w:rPr>
      </w:pPr>
    </w:p>
    <w:p w:rsidR="009E70A6" w:rsidRPr="00796E35" w:rsidRDefault="009E70A6" w:rsidP="00E92898">
      <w:pPr>
        <w:jc w:val="both"/>
        <w:rPr>
          <w:b/>
          <w:szCs w:val="24"/>
        </w:rPr>
      </w:pPr>
      <w:r w:rsidRPr="00796E35">
        <w:rPr>
          <w:b/>
          <w:szCs w:val="24"/>
          <w:u w:val="single"/>
          <w:lang w:val="en-GB"/>
        </w:rPr>
        <w:t>AGENDA ITEM</w:t>
      </w:r>
      <w:r w:rsidR="00B64BEC">
        <w:rPr>
          <w:b/>
          <w:szCs w:val="24"/>
          <w:u w:val="single"/>
          <w:lang w:val="en-GB"/>
        </w:rPr>
        <w:t xml:space="preserve"> 6</w:t>
      </w:r>
      <w:r w:rsidRPr="00796E35">
        <w:rPr>
          <w:b/>
          <w:szCs w:val="24"/>
          <w:lang w:val="en-GB"/>
        </w:rPr>
        <w:t>: RENEWAL OF THE SDP STATUS</w:t>
      </w:r>
    </w:p>
    <w:p w:rsidR="009E70A6" w:rsidRPr="00796E35" w:rsidRDefault="009E70A6" w:rsidP="00E92898">
      <w:pPr>
        <w:rPr>
          <w:b/>
          <w:szCs w:val="24"/>
          <w:lang w:val="en-GB"/>
        </w:rPr>
      </w:pPr>
    </w:p>
    <w:p w:rsidR="000B61CC" w:rsidRPr="00467911" w:rsidRDefault="00B64BEC" w:rsidP="00467911">
      <w:pPr>
        <w:rPr>
          <w:b/>
        </w:rPr>
      </w:pPr>
      <w:r>
        <w:rPr>
          <w:b/>
        </w:rPr>
        <w:t>6.1.</w:t>
      </w:r>
      <w:r w:rsidR="009E3457">
        <w:rPr>
          <w:b/>
        </w:rPr>
        <w:t xml:space="preserve"> </w:t>
      </w:r>
      <w:r w:rsidR="000B61CC" w:rsidRPr="00467911">
        <w:rPr>
          <w:b/>
        </w:rPr>
        <w:t>International Network for SMEs (INSME)</w:t>
      </w:r>
    </w:p>
    <w:p w:rsidR="009E70A6" w:rsidRPr="00796E35" w:rsidRDefault="009E70A6" w:rsidP="00E92898">
      <w:pPr>
        <w:tabs>
          <w:tab w:val="left" w:pos="720"/>
        </w:tabs>
        <w:autoSpaceDE w:val="0"/>
        <w:ind w:right="-30"/>
        <w:jc w:val="both"/>
        <w:rPr>
          <w:b/>
          <w:szCs w:val="24"/>
        </w:rPr>
      </w:pPr>
    </w:p>
    <w:p w:rsidR="000B61CC" w:rsidRPr="00D12CF3" w:rsidRDefault="000B61CC" w:rsidP="000B61CC">
      <w:pPr>
        <w:tabs>
          <w:tab w:val="left" w:pos="720"/>
        </w:tabs>
        <w:autoSpaceDE w:val="0"/>
        <w:ind w:right="-30"/>
        <w:jc w:val="both"/>
        <w:rPr>
          <w:b/>
          <w:szCs w:val="24"/>
        </w:rPr>
      </w:pPr>
      <w:r>
        <w:rPr>
          <w:b/>
          <w:szCs w:val="24"/>
          <w:u w:val="single"/>
        </w:rPr>
        <w:lastRenderedPageBreak/>
        <w:t xml:space="preserve">AGENDA </w:t>
      </w:r>
      <w:r w:rsidR="009E70A6" w:rsidRPr="00796E35">
        <w:rPr>
          <w:b/>
          <w:szCs w:val="24"/>
          <w:u w:val="single"/>
        </w:rPr>
        <w:t>ITEM</w:t>
      </w:r>
      <w:r w:rsidR="00B64BEC">
        <w:rPr>
          <w:b/>
          <w:szCs w:val="24"/>
          <w:u w:val="single"/>
        </w:rPr>
        <w:t xml:space="preserve"> 7</w:t>
      </w:r>
      <w:r w:rsidRPr="000B61CC">
        <w:rPr>
          <w:b/>
          <w:szCs w:val="24"/>
        </w:rPr>
        <w:t xml:space="preserve">: </w:t>
      </w:r>
      <w:r w:rsidRPr="00D12CF3">
        <w:rPr>
          <w:b/>
          <w:szCs w:val="24"/>
        </w:rPr>
        <w:t xml:space="preserve">REGIONAL TRADE PROMOTION THROUGH TRADE FACILITATION AND SINGLE WINDOW MECHANISM </w:t>
      </w:r>
    </w:p>
    <w:p w:rsidR="000B61CC" w:rsidRPr="00D12CF3" w:rsidRDefault="000B61CC" w:rsidP="000B61CC">
      <w:pPr>
        <w:tabs>
          <w:tab w:val="left" w:pos="720"/>
        </w:tabs>
        <w:autoSpaceDE w:val="0"/>
        <w:ind w:right="-30"/>
        <w:jc w:val="both"/>
        <w:rPr>
          <w:b/>
          <w:szCs w:val="24"/>
        </w:rPr>
      </w:pPr>
    </w:p>
    <w:p w:rsidR="000B61CC" w:rsidRPr="00467911" w:rsidRDefault="00B64BEC" w:rsidP="00467911">
      <w:pPr>
        <w:tabs>
          <w:tab w:val="left" w:pos="720"/>
        </w:tabs>
        <w:autoSpaceDE w:val="0"/>
        <w:ind w:right="-30"/>
        <w:jc w:val="both"/>
        <w:rPr>
          <w:b/>
          <w:szCs w:val="24"/>
        </w:rPr>
      </w:pPr>
      <w:r>
        <w:rPr>
          <w:b/>
          <w:szCs w:val="24"/>
        </w:rPr>
        <w:t>7.1.</w:t>
      </w:r>
      <w:r w:rsidR="00467911">
        <w:rPr>
          <w:b/>
          <w:szCs w:val="24"/>
        </w:rPr>
        <w:t xml:space="preserve"> </w:t>
      </w:r>
      <w:r w:rsidR="000B61CC" w:rsidRPr="00467911">
        <w:rPr>
          <w:b/>
          <w:szCs w:val="24"/>
        </w:rPr>
        <w:t>Consideration of the Draft Regional Trade Facilitation Strategy for the BSEC Region</w:t>
      </w:r>
    </w:p>
    <w:p w:rsidR="009E70A6" w:rsidRDefault="00B64BEC" w:rsidP="00DD0911">
      <w:pPr>
        <w:jc w:val="both"/>
        <w:rPr>
          <w:b/>
          <w:szCs w:val="24"/>
          <w:lang w:val="en-GB"/>
        </w:rPr>
      </w:pPr>
      <w:r>
        <w:rPr>
          <w:b/>
          <w:szCs w:val="24"/>
        </w:rPr>
        <w:t>7.2.</w:t>
      </w:r>
      <w:r w:rsidR="009E3457">
        <w:rPr>
          <w:b/>
          <w:szCs w:val="24"/>
        </w:rPr>
        <w:t xml:space="preserve"> </w:t>
      </w:r>
      <w:r w:rsidR="000B61CC" w:rsidRPr="00467911">
        <w:rPr>
          <w:b/>
          <w:szCs w:val="24"/>
        </w:rPr>
        <w:t xml:space="preserve">Consideration of the </w:t>
      </w:r>
      <w:r w:rsidR="000B61CC" w:rsidRPr="00467911">
        <w:rPr>
          <w:b/>
          <w:szCs w:val="24"/>
          <w:lang w:val="en-GB"/>
        </w:rPr>
        <w:t>Draft Framework for BSEC Single Window Cooperation</w:t>
      </w:r>
    </w:p>
    <w:p w:rsidR="002268AF" w:rsidRDefault="002268AF" w:rsidP="00DD0911">
      <w:pPr>
        <w:jc w:val="both"/>
        <w:rPr>
          <w:b/>
          <w:szCs w:val="24"/>
          <w:lang w:val="en-GB"/>
        </w:rPr>
      </w:pPr>
    </w:p>
    <w:p w:rsidR="002268AF" w:rsidRDefault="002268AF" w:rsidP="00DD0911">
      <w:pPr>
        <w:jc w:val="both"/>
        <w:rPr>
          <w:b/>
        </w:rPr>
      </w:pPr>
      <w:r>
        <w:rPr>
          <w:b/>
          <w:szCs w:val="24"/>
          <w:u w:val="single"/>
        </w:rPr>
        <w:t xml:space="preserve">AGENDA </w:t>
      </w:r>
      <w:r w:rsidRPr="00796E35">
        <w:rPr>
          <w:b/>
          <w:szCs w:val="24"/>
          <w:u w:val="single"/>
        </w:rPr>
        <w:t>ITEM</w:t>
      </w:r>
      <w:r w:rsidR="00B64BEC">
        <w:rPr>
          <w:b/>
          <w:szCs w:val="24"/>
          <w:u w:val="single"/>
        </w:rPr>
        <w:t xml:space="preserve"> 8</w:t>
      </w:r>
      <w:r w:rsidRPr="000B61CC">
        <w:rPr>
          <w:b/>
          <w:szCs w:val="24"/>
        </w:rPr>
        <w:t>:</w:t>
      </w:r>
      <w:r>
        <w:rPr>
          <w:b/>
          <w:szCs w:val="24"/>
        </w:rPr>
        <w:t xml:space="preserve"> </w:t>
      </w:r>
      <w:r>
        <w:rPr>
          <w:b/>
        </w:rPr>
        <w:t>CONSIDERATION OF THE</w:t>
      </w:r>
      <w:r w:rsidRPr="002268AF">
        <w:rPr>
          <w:b/>
        </w:rPr>
        <w:t xml:space="preserve"> DRAFT TERMS OF REFERENCE OF THE WORKING GROUP ON ORGANIZATIONAL MATTERS</w:t>
      </w:r>
    </w:p>
    <w:p w:rsidR="002268AF" w:rsidRDefault="002268AF" w:rsidP="00DD0911">
      <w:pPr>
        <w:jc w:val="both"/>
        <w:rPr>
          <w:b/>
        </w:rPr>
      </w:pPr>
    </w:p>
    <w:p w:rsidR="002268AF" w:rsidRDefault="002268AF" w:rsidP="00DD0911">
      <w:pPr>
        <w:jc w:val="both"/>
        <w:rPr>
          <w:b/>
          <w:caps/>
        </w:rPr>
      </w:pPr>
      <w:r>
        <w:rPr>
          <w:b/>
          <w:szCs w:val="24"/>
          <w:u w:val="single"/>
        </w:rPr>
        <w:t xml:space="preserve">AGENDA </w:t>
      </w:r>
      <w:r w:rsidRPr="00796E35">
        <w:rPr>
          <w:b/>
          <w:szCs w:val="24"/>
          <w:u w:val="single"/>
        </w:rPr>
        <w:t>ITEM</w:t>
      </w:r>
      <w:r w:rsidR="00B64BEC">
        <w:rPr>
          <w:b/>
          <w:szCs w:val="24"/>
          <w:u w:val="single"/>
        </w:rPr>
        <w:t xml:space="preserve"> 9</w:t>
      </w:r>
      <w:r w:rsidRPr="000B61CC">
        <w:rPr>
          <w:b/>
          <w:szCs w:val="24"/>
        </w:rPr>
        <w:t>:</w:t>
      </w:r>
      <w:r>
        <w:rPr>
          <w:b/>
          <w:szCs w:val="24"/>
        </w:rPr>
        <w:t xml:space="preserve"> </w:t>
      </w:r>
      <w:r>
        <w:rPr>
          <w:b/>
          <w:caps/>
        </w:rPr>
        <w:t>AMENDMENTS TO</w:t>
      </w:r>
      <w:r w:rsidRPr="002268AF">
        <w:rPr>
          <w:b/>
          <w:caps/>
        </w:rPr>
        <w:t xml:space="preserve"> THE REGULATIONS FOR THE STAFF OF THE BSEC PERMIS</w:t>
      </w:r>
    </w:p>
    <w:p w:rsidR="002268AF" w:rsidRDefault="002268AF" w:rsidP="00DD0911">
      <w:pPr>
        <w:jc w:val="both"/>
        <w:rPr>
          <w:b/>
          <w:caps/>
        </w:rPr>
      </w:pPr>
    </w:p>
    <w:p w:rsidR="002268AF" w:rsidRDefault="00B64BEC" w:rsidP="002268AF">
      <w:pPr>
        <w:rPr>
          <w:b/>
        </w:rPr>
      </w:pPr>
      <w:r>
        <w:rPr>
          <w:b/>
        </w:rPr>
        <w:t>9.1.</w:t>
      </w:r>
      <w:r w:rsidR="002268AF">
        <w:rPr>
          <w:b/>
        </w:rPr>
        <w:t xml:space="preserve"> </w:t>
      </w:r>
      <w:r w:rsidR="002268AF" w:rsidRPr="002268AF">
        <w:rPr>
          <w:b/>
        </w:rPr>
        <w:t xml:space="preserve">Accommodation allowance </w:t>
      </w:r>
      <w:r w:rsidR="003E7A40">
        <w:rPr>
          <w:b/>
        </w:rPr>
        <w:t>for the Secretary General</w:t>
      </w:r>
    </w:p>
    <w:p w:rsidR="003E7A40" w:rsidRPr="003E7A40" w:rsidRDefault="00B64BEC" w:rsidP="002268AF">
      <w:pPr>
        <w:rPr>
          <w:b/>
        </w:rPr>
      </w:pPr>
      <w:r>
        <w:rPr>
          <w:b/>
        </w:rPr>
        <w:t>9.2.</w:t>
      </w:r>
      <w:r w:rsidR="003E7A40" w:rsidRPr="003E7A40">
        <w:rPr>
          <w:b/>
        </w:rPr>
        <w:t xml:space="preserve"> Provisional application of Rule 30(3)(b) of the amended Regulations for the Staff</w:t>
      </w:r>
    </w:p>
    <w:p w:rsidR="00DD0911" w:rsidRDefault="00DD0911" w:rsidP="005A4B41">
      <w:pPr>
        <w:jc w:val="both"/>
        <w:rPr>
          <w:b/>
          <w:szCs w:val="24"/>
        </w:rPr>
      </w:pPr>
    </w:p>
    <w:p w:rsidR="00DD0911" w:rsidRDefault="00DD0911" w:rsidP="00DD0911">
      <w:pPr>
        <w:jc w:val="both"/>
      </w:pPr>
      <w:r w:rsidRPr="00796E35">
        <w:rPr>
          <w:b/>
          <w:szCs w:val="24"/>
          <w:u w:val="single"/>
        </w:rPr>
        <w:t>AGENDA ITEM</w:t>
      </w:r>
      <w:r w:rsidR="00B64BEC">
        <w:rPr>
          <w:b/>
          <w:szCs w:val="24"/>
          <w:u w:val="single"/>
        </w:rPr>
        <w:t xml:space="preserve"> 10</w:t>
      </w:r>
      <w:r w:rsidRPr="00796E35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5C5A5E">
        <w:rPr>
          <w:b/>
        </w:rPr>
        <w:t>CONSIDERATION OF THE DRAFT MOU BETWEEN BSEC PERMIS AND THE EURASIAN ECONOMIC COMMISSION</w:t>
      </w:r>
    </w:p>
    <w:p w:rsidR="00DD0911" w:rsidRDefault="00DD0911" w:rsidP="00DD0911">
      <w:pPr>
        <w:jc w:val="both"/>
        <w:rPr>
          <w:b/>
        </w:rPr>
      </w:pPr>
    </w:p>
    <w:p w:rsidR="00DD0911" w:rsidRPr="005C5A5E" w:rsidRDefault="00DD0911" w:rsidP="00DD0911">
      <w:pPr>
        <w:jc w:val="both"/>
        <w:rPr>
          <w:b/>
        </w:rPr>
      </w:pPr>
      <w:r w:rsidRPr="00796E35">
        <w:rPr>
          <w:b/>
          <w:szCs w:val="24"/>
          <w:u w:val="single"/>
        </w:rPr>
        <w:t>AGENDA ITEM</w:t>
      </w:r>
      <w:r w:rsidR="00B64BEC">
        <w:rPr>
          <w:b/>
          <w:szCs w:val="24"/>
          <w:u w:val="single"/>
        </w:rPr>
        <w:t xml:space="preserve"> 11</w:t>
      </w:r>
      <w:r w:rsidRPr="00796E35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Pr="005C5A5E">
        <w:rPr>
          <w:b/>
        </w:rPr>
        <w:t>CONSIDERATION OF THE DRAFT MOU BETWEEN BSEC AND THE WORLD CUSTOMS ORGANIZATON</w:t>
      </w:r>
    </w:p>
    <w:p w:rsidR="00DD0911" w:rsidRDefault="00DD0911" w:rsidP="00DD0911">
      <w:pPr>
        <w:jc w:val="both"/>
        <w:rPr>
          <w:b/>
          <w:szCs w:val="24"/>
          <w:u w:val="single"/>
        </w:rPr>
      </w:pPr>
    </w:p>
    <w:p w:rsidR="00DD0911" w:rsidRDefault="00DD0911" w:rsidP="00DD0911">
      <w:pPr>
        <w:jc w:val="both"/>
        <w:rPr>
          <w:b/>
          <w:szCs w:val="24"/>
        </w:rPr>
      </w:pPr>
      <w:r w:rsidRPr="00796E35">
        <w:rPr>
          <w:b/>
          <w:szCs w:val="24"/>
          <w:u w:val="single"/>
        </w:rPr>
        <w:t>AGENDA ITEM</w:t>
      </w:r>
      <w:r w:rsidR="00B64BEC">
        <w:rPr>
          <w:b/>
          <w:szCs w:val="24"/>
          <w:u w:val="single"/>
        </w:rPr>
        <w:t xml:space="preserve"> 12</w:t>
      </w:r>
      <w:r w:rsidRPr="00796E35">
        <w:rPr>
          <w:b/>
          <w:szCs w:val="24"/>
        </w:rPr>
        <w:t>: BSEC-EU INTERACTION</w:t>
      </w:r>
    </w:p>
    <w:p w:rsidR="009E1A0A" w:rsidRDefault="009E1A0A" w:rsidP="00DD0911">
      <w:pPr>
        <w:jc w:val="both"/>
        <w:rPr>
          <w:b/>
          <w:szCs w:val="24"/>
        </w:rPr>
      </w:pPr>
    </w:p>
    <w:p w:rsidR="009E1A0A" w:rsidRPr="009E1A0A" w:rsidRDefault="009E1A0A" w:rsidP="009E1A0A">
      <w:pPr>
        <w:rPr>
          <w:b/>
          <w:u w:val="single"/>
        </w:rPr>
      </w:pPr>
      <w:r>
        <w:rPr>
          <w:b/>
          <w:bCs/>
          <w:szCs w:val="24"/>
        </w:rPr>
        <w:t>12.1. High-Level Conference</w:t>
      </w:r>
      <w:r w:rsidRPr="00443E5F">
        <w:rPr>
          <w:b/>
          <w:bCs/>
          <w:szCs w:val="24"/>
        </w:rPr>
        <w:t xml:space="preserve"> on BSEC-EU Cooperation (</w:t>
      </w:r>
      <w:r w:rsidRPr="00443E5F">
        <w:rPr>
          <w:b/>
          <w:szCs w:val="24"/>
        </w:rPr>
        <w:t>Brussels</w:t>
      </w:r>
      <w:r w:rsidRPr="00443E5F">
        <w:rPr>
          <w:b/>
        </w:rPr>
        <w:t xml:space="preserve">, </w:t>
      </w:r>
      <w:r w:rsidRPr="00443E5F">
        <w:rPr>
          <w:b/>
          <w:szCs w:val="24"/>
        </w:rPr>
        <w:t xml:space="preserve">18 June 2019) </w:t>
      </w:r>
    </w:p>
    <w:p w:rsidR="009E1A0A" w:rsidRDefault="009E1A0A" w:rsidP="00DD0911">
      <w:pPr>
        <w:jc w:val="both"/>
        <w:rPr>
          <w:b/>
          <w:szCs w:val="24"/>
        </w:rPr>
      </w:pPr>
      <w:r>
        <w:rPr>
          <w:b/>
          <w:szCs w:val="24"/>
        </w:rPr>
        <w:t>12.2. Other developments</w:t>
      </w:r>
    </w:p>
    <w:p w:rsidR="00467911" w:rsidRDefault="00467911" w:rsidP="009E3457">
      <w:pPr>
        <w:rPr>
          <w:b/>
          <w:szCs w:val="24"/>
        </w:rPr>
      </w:pPr>
    </w:p>
    <w:p w:rsidR="009E1A0A" w:rsidRDefault="009E1A0A" w:rsidP="009E3457">
      <w:pPr>
        <w:rPr>
          <w:b/>
          <w:szCs w:val="24"/>
          <w:u w:val="single"/>
        </w:rPr>
      </w:pPr>
    </w:p>
    <w:p w:rsidR="009E70A6" w:rsidRPr="00796E35" w:rsidRDefault="009E70A6" w:rsidP="00E92898">
      <w:pPr>
        <w:jc w:val="center"/>
        <w:rPr>
          <w:b/>
          <w:szCs w:val="24"/>
        </w:rPr>
      </w:pPr>
      <w:r w:rsidRPr="00796E35">
        <w:rPr>
          <w:b/>
          <w:szCs w:val="24"/>
          <w:u w:val="single"/>
        </w:rPr>
        <w:t>II. DECISIONS</w:t>
      </w:r>
    </w:p>
    <w:p w:rsidR="009E70A6" w:rsidRPr="00796E35" w:rsidRDefault="009E70A6" w:rsidP="00E92898">
      <w:pPr>
        <w:jc w:val="both"/>
        <w:rPr>
          <w:b/>
          <w:szCs w:val="24"/>
          <w:u w:val="single"/>
        </w:rPr>
      </w:pPr>
    </w:p>
    <w:p w:rsidR="009E70A6" w:rsidRPr="00796E35" w:rsidRDefault="009E70A6" w:rsidP="00E92898">
      <w:pPr>
        <w:jc w:val="both"/>
        <w:rPr>
          <w:b/>
          <w:szCs w:val="24"/>
        </w:rPr>
      </w:pPr>
      <w:r w:rsidRPr="00796E35">
        <w:rPr>
          <w:b/>
          <w:szCs w:val="24"/>
          <w:u w:val="single"/>
        </w:rPr>
        <w:t>AGENDA ITEM</w:t>
      </w:r>
      <w:r w:rsidR="00B64BEC">
        <w:rPr>
          <w:b/>
          <w:szCs w:val="24"/>
          <w:u w:val="single"/>
        </w:rPr>
        <w:t xml:space="preserve"> 13</w:t>
      </w:r>
      <w:r w:rsidR="009E3457">
        <w:rPr>
          <w:b/>
          <w:szCs w:val="24"/>
        </w:rPr>
        <w:t>:</w:t>
      </w:r>
      <w:r w:rsidRPr="00796E35">
        <w:rPr>
          <w:b/>
          <w:szCs w:val="24"/>
        </w:rPr>
        <w:t xml:space="preserve"> ACTIVITIES OF THE BSEC PERMIS</w:t>
      </w:r>
    </w:p>
    <w:p w:rsidR="009E70A6" w:rsidRPr="00796E35" w:rsidRDefault="009E70A6" w:rsidP="00E92898">
      <w:pPr>
        <w:jc w:val="both"/>
        <w:rPr>
          <w:b/>
          <w:szCs w:val="24"/>
        </w:rPr>
      </w:pPr>
    </w:p>
    <w:p w:rsidR="009E70A6" w:rsidRPr="00467911" w:rsidRDefault="00B64BEC" w:rsidP="00467911">
      <w:pPr>
        <w:jc w:val="both"/>
        <w:rPr>
          <w:b/>
          <w:szCs w:val="24"/>
        </w:rPr>
      </w:pPr>
      <w:r>
        <w:rPr>
          <w:b/>
          <w:szCs w:val="24"/>
        </w:rPr>
        <w:t>13.1.</w:t>
      </w:r>
      <w:r w:rsidR="009E3457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Report of the Secretary General</w:t>
      </w:r>
    </w:p>
    <w:p w:rsidR="009E70A6" w:rsidRPr="00796E35" w:rsidRDefault="009E70A6" w:rsidP="00E92898">
      <w:pPr>
        <w:jc w:val="both"/>
        <w:rPr>
          <w:b/>
          <w:szCs w:val="24"/>
        </w:rPr>
      </w:pPr>
    </w:p>
    <w:p w:rsidR="009E70A6" w:rsidRDefault="009E70A6" w:rsidP="00E92898">
      <w:pPr>
        <w:jc w:val="both"/>
        <w:rPr>
          <w:b/>
          <w:szCs w:val="24"/>
        </w:rPr>
      </w:pPr>
      <w:r w:rsidRPr="00796E35">
        <w:rPr>
          <w:b/>
          <w:szCs w:val="24"/>
          <w:u w:val="single"/>
        </w:rPr>
        <w:t>AGENDA ITEM</w:t>
      </w:r>
      <w:r w:rsidR="00B64BEC">
        <w:rPr>
          <w:b/>
          <w:szCs w:val="24"/>
          <w:u w:val="single"/>
        </w:rPr>
        <w:t xml:space="preserve"> 14</w:t>
      </w:r>
      <w:r w:rsidRPr="00796E35">
        <w:rPr>
          <w:b/>
          <w:szCs w:val="24"/>
        </w:rPr>
        <w:t xml:space="preserve">: REVIEW OF THE STATE OF COOPERATION AMONG </w:t>
      </w:r>
      <w:r w:rsidRPr="00796E35">
        <w:rPr>
          <w:b/>
          <w:szCs w:val="24"/>
        </w:rPr>
        <w:br/>
        <w:t>THE MEMBER STATES</w:t>
      </w:r>
    </w:p>
    <w:p w:rsidR="00443E5F" w:rsidRDefault="00443E5F" w:rsidP="00E92898">
      <w:pPr>
        <w:rPr>
          <w:b/>
          <w:szCs w:val="24"/>
          <w:u w:val="single"/>
        </w:rPr>
      </w:pPr>
    </w:p>
    <w:p w:rsidR="00A07ACD" w:rsidRDefault="008C71D6" w:rsidP="00A07ACD">
      <w:pPr>
        <w:rPr>
          <w:b/>
          <w:u w:val="single"/>
        </w:rPr>
      </w:pPr>
      <w:r>
        <w:rPr>
          <w:b/>
          <w:u w:val="single"/>
        </w:rPr>
        <w:t xml:space="preserve">14.1. </w:t>
      </w:r>
      <w:r w:rsidR="00A07ACD">
        <w:rPr>
          <w:b/>
          <w:u w:val="single"/>
        </w:rPr>
        <w:t>Trade and Economic Development</w:t>
      </w:r>
    </w:p>
    <w:p w:rsidR="00A07ACD" w:rsidRDefault="00A07ACD" w:rsidP="00E92898">
      <w:pPr>
        <w:rPr>
          <w:b/>
          <w:szCs w:val="24"/>
          <w:u w:val="single"/>
        </w:rPr>
      </w:pPr>
    </w:p>
    <w:p w:rsidR="00A07ACD" w:rsidRPr="008C71D6" w:rsidRDefault="008C71D6" w:rsidP="008C71D6">
      <w:pPr>
        <w:pStyle w:val="NoSpacing"/>
        <w:jc w:val="both"/>
        <w:rPr>
          <w:b/>
          <w:color w:val="000000" w:themeColor="text1"/>
        </w:rPr>
      </w:pPr>
      <w:r w:rsidRPr="008C71D6">
        <w:rPr>
          <w:b/>
          <w:color w:val="000000" w:themeColor="text1"/>
        </w:rPr>
        <w:t>14.1.1.</w:t>
      </w:r>
      <w:r w:rsidR="00A07ACD" w:rsidRPr="008C71D6">
        <w:rPr>
          <w:b/>
          <w:color w:val="000000" w:themeColor="text1"/>
        </w:rPr>
        <w:t xml:space="preserve"> </w:t>
      </w:r>
      <w:r w:rsidRPr="008C71D6">
        <w:rPr>
          <w:b/>
          <w:color w:val="000000" w:themeColor="text1"/>
        </w:rPr>
        <w:t>Study v</w:t>
      </w:r>
      <w:r w:rsidR="00A07ACD" w:rsidRPr="008C71D6">
        <w:rPr>
          <w:b/>
          <w:color w:val="000000" w:themeColor="text1"/>
        </w:rPr>
        <w:t>isit of representatives of Customs Authorities of the BSEC Member States and of the BSEC-URTA Member Associations to the border-crossing point (BCP) Kapıkule – Kapitan Andreevo on the Turkish-Bulgarian border (27-28 May 2019)</w:t>
      </w:r>
    </w:p>
    <w:p w:rsidR="00A07ACD" w:rsidRPr="008C71D6" w:rsidRDefault="008C71D6" w:rsidP="00A07ACD">
      <w:pPr>
        <w:jc w:val="both"/>
        <w:rPr>
          <w:b/>
          <w:color w:val="000000" w:themeColor="text1"/>
          <w:szCs w:val="24"/>
        </w:rPr>
      </w:pPr>
      <w:r w:rsidRPr="008C71D6">
        <w:rPr>
          <w:b/>
          <w:color w:val="000000" w:themeColor="text1"/>
          <w:szCs w:val="24"/>
        </w:rPr>
        <w:t>14.1.2.</w:t>
      </w:r>
      <w:r w:rsidR="00A07ACD" w:rsidRPr="008C71D6">
        <w:rPr>
          <w:b/>
          <w:color w:val="000000" w:themeColor="text1"/>
          <w:szCs w:val="24"/>
        </w:rPr>
        <w:t xml:space="preserve"> Implementation of the Letter of Agreement between </w:t>
      </w:r>
      <w:r w:rsidR="00A07ACD" w:rsidRPr="008C71D6">
        <w:rPr>
          <w:b/>
          <w:color w:val="000000" w:themeColor="text1"/>
        </w:rPr>
        <w:t>BSEC</w:t>
      </w:r>
      <w:r w:rsidRPr="008C71D6">
        <w:rPr>
          <w:b/>
          <w:color w:val="000000" w:themeColor="text1"/>
        </w:rPr>
        <w:t xml:space="preserve"> and FAO on </w:t>
      </w:r>
      <w:r w:rsidR="00A07ACD" w:rsidRPr="008C71D6">
        <w:rPr>
          <w:b/>
          <w:color w:val="000000" w:themeColor="text1"/>
        </w:rPr>
        <w:t>s</w:t>
      </w:r>
      <w:r w:rsidRPr="008C71D6">
        <w:rPr>
          <w:b/>
          <w:color w:val="000000" w:themeColor="text1"/>
          <w:szCs w:val="24"/>
        </w:rPr>
        <w:t>upporting the promotion of agri-</w:t>
      </w:r>
      <w:r w:rsidR="00A07ACD" w:rsidRPr="008C71D6">
        <w:rPr>
          <w:b/>
          <w:color w:val="000000" w:themeColor="text1"/>
          <w:szCs w:val="24"/>
        </w:rPr>
        <w:t>food trade within the BSEC Region</w:t>
      </w:r>
    </w:p>
    <w:p w:rsidR="00A07ACD" w:rsidRDefault="00A07ACD" w:rsidP="00E92898">
      <w:pPr>
        <w:rPr>
          <w:b/>
          <w:szCs w:val="24"/>
          <w:u w:val="single"/>
        </w:rPr>
      </w:pPr>
    </w:p>
    <w:p w:rsidR="008C71D6" w:rsidRDefault="008C71D6" w:rsidP="00E92898">
      <w:pPr>
        <w:rPr>
          <w:b/>
          <w:szCs w:val="24"/>
          <w:u w:val="single"/>
        </w:rPr>
      </w:pPr>
    </w:p>
    <w:p w:rsidR="008C71D6" w:rsidRDefault="008C71D6" w:rsidP="00E92898">
      <w:pPr>
        <w:rPr>
          <w:b/>
          <w:szCs w:val="24"/>
          <w:u w:val="single"/>
        </w:rPr>
      </w:pPr>
    </w:p>
    <w:p w:rsidR="005A4B41" w:rsidRDefault="009E1A0A" w:rsidP="00E92898">
      <w:pPr>
        <w:pStyle w:val="ListParagraph"/>
        <w:ind w:left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14.</w:t>
      </w:r>
      <w:r w:rsidR="008C71D6">
        <w:rPr>
          <w:b/>
          <w:szCs w:val="24"/>
          <w:u w:val="single"/>
        </w:rPr>
        <w:t>2</w:t>
      </w:r>
      <w:r w:rsidR="00B64BEC">
        <w:rPr>
          <w:b/>
          <w:szCs w:val="24"/>
          <w:u w:val="single"/>
        </w:rPr>
        <w:t xml:space="preserve">. </w:t>
      </w:r>
      <w:r w:rsidR="005A4B41" w:rsidRPr="00796E35">
        <w:rPr>
          <w:b/>
          <w:szCs w:val="24"/>
          <w:u w:val="single"/>
        </w:rPr>
        <w:t>Sectoral Cooperation in Economic Areas</w:t>
      </w:r>
    </w:p>
    <w:p w:rsidR="00C2322F" w:rsidRDefault="00C2322F" w:rsidP="00C2322F">
      <w:pPr>
        <w:spacing w:line="240" w:lineRule="atLeast"/>
        <w:ind w:right="-16"/>
        <w:jc w:val="both"/>
        <w:rPr>
          <w:b/>
          <w:color w:val="FF0000"/>
          <w:szCs w:val="24"/>
        </w:rPr>
      </w:pPr>
    </w:p>
    <w:p w:rsidR="00AC0B4D" w:rsidRPr="00C2322F" w:rsidRDefault="00C2322F" w:rsidP="00C2322F">
      <w:pPr>
        <w:spacing w:line="240" w:lineRule="atLeast"/>
        <w:ind w:right="-16"/>
        <w:jc w:val="both"/>
        <w:rPr>
          <w:b/>
          <w:szCs w:val="24"/>
        </w:rPr>
      </w:pPr>
      <w:r w:rsidRPr="00C2322F">
        <w:rPr>
          <w:b/>
          <w:szCs w:val="24"/>
        </w:rPr>
        <w:t>14.</w:t>
      </w:r>
      <w:r w:rsidR="008C71D6">
        <w:rPr>
          <w:b/>
          <w:szCs w:val="24"/>
        </w:rPr>
        <w:t>2</w:t>
      </w:r>
      <w:r w:rsidRPr="00C2322F">
        <w:rPr>
          <w:b/>
          <w:szCs w:val="24"/>
        </w:rPr>
        <w:t>.1. Workshop on “Women in ICT” (Sofia, 22 March 2019)</w:t>
      </w:r>
    </w:p>
    <w:p w:rsidR="00AC0B4D" w:rsidRPr="00AC0B4D" w:rsidRDefault="009E1A0A" w:rsidP="00AC0B4D">
      <w:pPr>
        <w:jc w:val="both"/>
        <w:rPr>
          <w:b/>
          <w:lang w:val="en-GB"/>
        </w:rPr>
      </w:pPr>
      <w:r>
        <w:rPr>
          <w:b/>
          <w:lang w:val="en-GB"/>
        </w:rPr>
        <w:t>14.</w:t>
      </w:r>
      <w:r w:rsidR="008C71D6">
        <w:rPr>
          <w:b/>
          <w:lang w:val="en-GB"/>
        </w:rPr>
        <w:t>2</w:t>
      </w:r>
      <w:r w:rsidR="00B64BEC">
        <w:rPr>
          <w:b/>
          <w:lang w:val="en-GB"/>
        </w:rPr>
        <w:t>.</w:t>
      </w:r>
      <w:r w:rsidR="00C2322F">
        <w:rPr>
          <w:b/>
          <w:lang w:val="en-GB"/>
        </w:rPr>
        <w:t>2</w:t>
      </w:r>
      <w:r w:rsidR="00B64BEC">
        <w:rPr>
          <w:b/>
          <w:lang w:val="en-GB"/>
        </w:rPr>
        <w:t>.</w:t>
      </w:r>
      <w:r w:rsidR="00AC0B4D">
        <w:rPr>
          <w:b/>
          <w:lang w:val="en-GB"/>
        </w:rPr>
        <w:t xml:space="preserve"> Meeting o</w:t>
      </w:r>
      <w:r w:rsidR="00AC0B4D" w:rsidRPr="00E84C19">
        <w:rPr>
          <w:b/>
          <w:lang w:val="en-GB"/>
        </w:rPr>
        <w:t>f Experts</w:t>
      </w:r>
      <w:r w:rsidR="00AC0B4D">
        <w:rPr>
          <w:b/>
          <w:lang w:val="en-GB"/>
        </w:rPr>
        <w:t xml:space="preserve"> o</w:t>
      </w:r>
      <w:r w:rsidR="00AC0B4D" w:rsidRPr="00E84C19">
        <w:rPr>
          <w:b/>
          <w:lang w:val="en-GB"/>
        </w:rPr>
        <w:t>f Interested Member States</w:t>
      </w:r>
      <w:r w:rsidR="00AC0B4D">
        <w:rPr>
          <w:b/>
          <w:lang w:val="en-GB"/>
        </w:rPr>
        <w:t xml:space="preserve"> f</w:t>
      </w:r>
      <w:r w:rsidR="00AC0B4D" w:rsidRPr="00E84C19">
        <w:rPr>
          <w:b/>
          <w:lang w:val="en-GB"/>
        </w:rPr>
        <w:t xml:space="preserve">or Considering </w:t>
      </w:r>
      <w:r w:rsidR="00AC0B4D">
        <w:rPr>
          <w:b/>
          <w:lang w:val="en-GB"/>
        </w:rPr>
        <w:t>t</w:t>
      </w:r>
      <w:r w:rsidR="00AC0B4D" w:rsidRPr="00E84C19">
        <w:rPr>
          <w:b/>
          <w:lang w:val="en-GB"/>
        </w:rPr>
        <w:t xml:space="preserve">he Draft Memorandum </w:t>
      </w:r>
      <w:r w:rsidR="00AC0B4D">
        <w:rPr>
          <w:b/>
          <w:lang w:val="en-GB"/>
        </w:rPr>
        <w:t>o</w:t>
      </w:r>
      <w:r w:rsidR="00AC0B4D" w:rsidRPr="00E84C19">
        <w:rPr>
          <w:b/>
          <w:lang w:val="en-GB"/>
        </w:rPr>
        <w:t>f Understanding</w:t>
      </w:r>
      <w:r w:rsidR="00AC0B4D">
        <w:rPr>
          <w:b/>
          <w:lang w:val="en-GB"/>
        </w:rPr>
        <w:t xml:space="preserve"> o</w:t>
      </w:r>
      <w:r w:rsidR="00AC0B4D" w:rsidRPr="00E84C19">
        <w:rPr>
          <w:b/>
          <w:lang w:val="en-GB"/>
        </w:rPr>
        <w:t xml:space="preserve">n </w:t>
      </w:r>
      <w:r w:rsidR="00AC0B4D">
        <w:rPr>
          <w:b/>
          <w:lang w:val="en-GB"/>
        </w:rPr>
        <w:t>t</w:t>
      </w:r>
      <w:r w:rsidR="00AC0B4D" w:rsidRPr="00E84C19">
        <w:rPr>
          <w:b/>
          <w:lang w:val="en-GB"/>
        </w:rPr>
        <w:t xml:space="preserve">he Development </w:t>
      </w:r>
      <w:r w:rsidR="00AC0B4D">
        <w:rPr>
          <w:b/>
          <w:lang w:val="en-GB"/>
        </w:rPr>
        <w:t>o</w:t>
      </w:r>
      <w:r w:rsidR="00AC0B4D" w:rsidRPr="00E84C19">
        <w:rPr>
          <w:b/>
          <w:lang w:val="en-GB"/>
        </w:rPr>
        <w:t>f Multimodal Ferry</w:t>
      </w:r>
      <w:r w:rsidR="00AC0B4D">
        <w:rPr>
          <w:b/>
          <w:lang w:val="en-GB"/>
        </w:rPr>
        <w:t xml:space="preserve"> a</w:t>
      </w:r>
      <w:r w:rsidR="00AC0B4D" w:rsidRPr="00E84C19">
        <w:rPr>
          <w:b/>
          <w:lang w:val="en-GB"/>
        </w:rPr>
        <w:t xml:space="preserve">nd Passenger Lines </w:t>
      </w:r>
      <w:r w:rsidR="00AC0B4D">
        <w:rPr>
          <w:b/>
          <w:lang w:val="en-GB"/>
        </w:rPr>
        <w:t>i</w:t>
      </w:r>
      <w:r w:rsidR="00AC0B4D" w:rsidRPr="00E84C19">
        <w:rPr>
          <w:b/>
          <w:lang w:val="en-GB"/>
        </w:rPr>
        <w:t xml:space="preserve">n </w:t>
      </w:r>
      <w:r w:rsidR="00AC0B4D">
        <w:rPr>
          <w:b/>
          <w:lang w:val="en-GB"/>
        </w:rPr>
        <w:t>t</w:t>
      </w:r>
      <w:r w:rsidR="00AC0B4D" w:rsidRPr="00E84C19">
        <w:rPr>
          <w:b/>
          <w:lang w:val="en-GB"/>
        </w:rPr>
        <w:t>he Black Sea Region</w:t>
      </w:r>
      <w:r w:rsidR="00AC0B4D">
        <w:rPr>
          <w:b/>
          <w:lang w:val="en-GB"/>
        </w:rPr>
        <w:t xml:space="preserve"> (BSEC HQ, 15 April 2019)</w:t>
      </w:r>
    </w:p>
    <w:p w:rsidR="005A4B41" w:rsidRDefault="009E1A0A" w:rsidP="00AC0B4D">
      <w:pPr>
        <w:spacing w:line="240" w:lineRule="atLeast"/>
        <w:ind w:right="-16"/>
        <w:jc w:val="both"/>
        <w:rPr>
          <w:b/>
        </w:rPr>
      </w:pPr>
      <w:r>
        <w:rPr>
          <w:b/>
        </w:rPr>
        <w:t>14.</w:t>
      </w:r>
      <w:r w:rsidR="008C71D6">
        <w:rPr>
          <w:b/>
        </w:rPr>
        <w:t>2</w:t>
      </w:r>
      <w:r w:rsidR="00B64BEC">
        <w:rPr>
          <w:b/>
        </w:rPr>
        <w:t>.</w:t>
      </w:r>
      <w:r w:rsidR="00C2322F">
        <w:rPr>
          <w:b/>
        </w:rPr>
        <w:t>3</w:t>
      </w:r>
      <w:r w:rsidR="00B64BEC">
        <w:rPr>
          <w:b/>
        </w:rPr>
        <w:t>.</w:t>
      </w:r>
      <w:r w:rsidR="00AC0B4D">
        <w:rPr>
          <w:b/>
        </w:rPr>
        <w:t xml:space="preserve"> </w:t>
      </w:r>
      <w:r w:rsidR="00AC0B4D" w:rsidRPr="00EB797B">
        <w:rPr>
          <w:b/>
        </w:rPr>
        <w:t>Informal</w:t>
      </w:r>
      <w:r w:rsidR="00AC0B4D">
        <w:rPr>
          <w:b/>
        </w:rPr>
        <w:t xml:space="preserve"> Meeting of the BSEC Working Group on Banking and Finance (BSEC HQ, 24 April 2019)</w:t>
      </w:r>
    </w:p>
    <w:p w:rsidR="008C71D6" w:rsidRPr="008C71D6" w:rsidRDefault="008C71D6" w:rsidP="00AC0B4D">
      <w:pPr>
        <w:spacing w:line="240" w:lineRule="atLeast"/>
        <w:ind w:right="-16"/>
        <w:jc w:val="both"/>
        <w:rPr>
          <w:b/>
          <w:color w:val="000000" w:themeColor="text1"/>
        </w:rPr>
      </w:pPr>
      <w:r w:rsidRPr="008C71D6">
        <w:rPr>
          <w:b/>
          <w:color w:val="000000" w:themeColor="text1"/>
          <w:szCs w:val="24"/>
        </w:rPr>
        <w:t>14.2.4. Round Table on Transport Connectivity in the Black Sea Region (Varna, 14 May 2019)</w:t>
      </w:r>
    </w:p>
    <w:p w:rsidR="00AC0B4D" w:rsidRDefault="009E1A0A" w:rsidP="00AC0B4D">
      <w:pPr>
        <w:pStyle w:val="ListParagraph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14.</w:t>
      </w:r>
      <w:r w:rsidR="008C71D6">
        <w:rPr>
          <w:b/>
          <w:bCs/>
          <w:szCs w:val="24"/>
        </w:rPr>
        <w:t>2</w:t>
      </w:r>
      <w:r w:rsidR="00B64BEC">
        <w:rPr>
          <w:b/>
          <w:bCs/>
          <w:szCs w:val="24"/>
        </w:rPr>
        <w:t>.</w:t>
      </w:r>
      <w:r w:rsidR="008C71D6">
        <w:rPr>
          <w:b/>
          <w:bCs/>
          <w:szCs w:val="24"/>
        </w:rPr>
        <w:t>5</w:t>
      </w:r>
      <w:r w:rsidR="00B64BEC">
        <w:rPr>
          <w:b/>
          <w:bCs/>
          <w:szCs w:val="24"/>
        </w:rPr>
        <w:t>.</w:t>
      </w:r>
      <w:r w:rsidR="00443E5F" w:rsidRPr="00443E5F">
        <w:rPr>
          <w:b/>
          <w:bCs/>
          <w:szCs w:val="24"/>
        </w:rPr>
        <w:t xml:space="preserve"> Informal Meeting of the Ministers in charge of Transport (Leipzig, 22 May 2019)</w:t>
      </w:r>
    </w:p>
    <w:p w:rsidR="008C71D6" w:rsidRPr="008C71D6" w:rsidRDefault="008C71D6" w:rsidP="00AC0B4D">
      <w:pPr>
        <w:pStyle w:val="ListParagraph"/>
        <w:ind w:left="0"/>
        <w:jc w:val="both"/>
        <w:rPr>
          <w:b/>
          <w:color w:val="000000" w:themeColor="text1"/>
          <w:szCs w:val="24"/>
        </w:rPr>
      </w:pPr>
      <w:r w:rsidRPr="008C71D6">
        <w:rPr>
          <w:b/>
          <w:color w:val="000000" w:themeColor="text1"/>
          <w:szCs w:val="24"/>
        </w:rPr>
        <w:t>14.2.6. International Transport Forum (ITF) 2019 (Leipzig, 22-24 May 2019)</w:t>
      </w:r>
    </w:p>
    <w:p w:rsidR="008C71D6" w:rsidRPr="008C71D6" w:rsidRDefault="008C71D6" w:rsidP="00AC0B4D">
      <w:pPr>
        <w:pStyle w:val="ListParagraph"/>
        <w:ind w:left="0"/>
        <w:jc w:val="both"/>
        <w:rPr>
          <w:b/>
          <w:bCs/>
          <w:color w:val="000000" w:themeColor="text1"/>
          <w:szCs w:val="24"/>
        </w:rPr>
      </w:pPr>
      <w:r w:rsidRPr="008C71D6">
        <w:rPr>
          <w:b/>
          <w:color w:val="000000" w:themeColor="text1"/>
          <w:szCs w:val="24"/>
        </w:rPr>
        <w:t>14.2.7. 35th General Assembly of BSEC-URTA (Istanbul, 28 May 2019)</w:t>
      </w:r>
    </w:p>
    <w:p w:rsidR="00443E5F" w:rsidRDefault="008C71D6" w:rsidP="009E1A0A">
      <w:pPr>
        <w:spacing w:line="240" w:lineRule="atLeast"/>
        <w:ind w:right="-16"/>
        <w:jc w:val="both"/>
        <w:rPr>
          <w:b/>
          <w:szCs w:val="24"/>
        </w:rPr>
      </w:pPr>
      <w:r>
        <w:rPr>
          <w:b/>
        </w:rPr>
        <w:t>14.2</w:t>
      </w:r>
      <w:r w:rsidR="00B64BEC">
        <w:rPr>
          <w:b/>
        </w:rPr>
        <w:t>.</w:t>
      </w:r>
      <w:r>
        <w:rPr>
          <w:b/>
        </w:rPr>
        <w:t>8</w:t>
      </w:r>
      <w:r w:rsidR="00B64BEC">
        <w:rPr>
          <w:b/>
        </w:rPr>
        <w:t>.</w:t>
      </w:r>
      <w:r w:rsidR="00AC0B4D">
        <w:rPr>
          <w:b/>
        </w:rPr>
        <w:t xml:space="preserve"> Meeting of the </w:t>
      </w:r>
      <w:r w:rsidR="00AC0B4D" w:rsidRPr="00AC0B4D">
        <w:rPr>
          <w:b/>
          <w:szCs w:val="24"/>
        </w:rPr>
        <w:t>Working Group on SMEs (BSEC HQ, 29 May 2019)</w:t>
      </w:r>
    </w:p>
    <w:p w:rsidR="00B64BEC" w:rsidRPr="008C71D6" w:rsidRDefault="008C71D6" w:rsidP="008C71D6">
      <w:pPr>
        <w:spacing w:line="240" w:lineRule="atLeast"/>
        <w:ind w:right="-16"/>
        <w:jc w:val="both"/>
        <w:rPr>
          <w:b/>
          <w:color w:val="000000" w:themeColor="text1"/>
        </w:rPr>
      </w:pPr>
      <w:r w:rsidRPr="008C71D6">
        <w:rPr>
          <w:b/>
          <w:color w:val="000000" w:themeColor="text1"/>
          <w:szCs w:val="24"/>
        </w:rPr>
        <w:t>19.2.9. 18</w:t>
      </w:r>
      <w:r w:rsidRPr="008C71D6">
        <w:rPr>
          <w:b/>
          <w:color w:val="000000" w:themeColor="text1"/>
          <w:szCs w:val="24"/>
          <w:vertAlign w:val="superscript"/>
        </w:rPr>
        <w:t>th</w:t>
      </w:r>
      <w:r w:rsidRPr="008C71D6">
        <w:rPr>
          <w:b/>
          <w:color w:val="000000" w:themeColor="text1"/>
          <w:szCs w:val="24"/>
        </w:rPr>
        <w:t xml:space="preserve"> International Trade and Transport Week / 17</w:t>
      </w:r>
      <w:r w:rsidRPr="008C71D6">
        <w:rPr>
          <w:b/>
          <w:color w:val="000000" w:themeColor="text1"/>
          <w:szCs w:val="24"/>
          <w:vertAlign w:val="superscript"/>
        </w:rPr>
        <w:t>th</w:t>
      </w:r>
      <w:r w:rsidRPr="008C71D6">
        <w:rPr>
          <w:b/>
          <w:color w:val="000000" w:themeColor="text1"/>
          <w:szCs w:val="24"/>
        </w:rPr>
        <w:t xml:space="preserve"> International Exhibition “Inter-TRANSPORT” (Odessa, 29 May - 1 June 2019)</w:t>
      </w:r>
    </w:p>
    <w:p w:rsidR="009E1A0A" w:rsidRDefault="009E1A0A" w:rsidP="00E92898">
      <w:pPr>
        <w:pStyle w:val="ListParagraph"/>
        <w:ind w:left="0"/>
        <w:jc w:val="both"/>
        <w:rPr>
          <w:b/>
          <w:szCs w:val="24"/>
          <w:u w:val="single"/>
        </w:rPr>
      </w:pPr>
    </w:p>
    <w:p w:rsidR="009E70A6" w:rsidRDefault="009E1A0A" w:rsidP="00E92898">
      <w:pPr>
        <w:pStyle w:val="ListParagraph"/>
        <w:ind w:left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14.</w:t>
      </w:r>
      <w:r w:rsidR="008C71D6">
        <w:rPr>
          <w:b/>
          <w:szCs w:val="24"/>
          <w:u w:val="single"/>
        </w:rPr>
        <w:t>3</w:t>
      </w:r>
      <w:r w:rsidR="00B64BEC">
        <w:rPr>
          <w:b/>
          <w:szCs w:val="24"/>
          <w:u w:val="single"/>
        </w:rPr>
        <w:t xml:space="preserve">. </w:t>
      </w:r>
      <w:r w:rsidR="00467911">
        <w:rPr>
          <w:b/>
          <w:szCs w:val="24"/>
          <w:u w:val="single"/>
        </w:rPr>
        <w:t>S</w:t>
      </w:r>
      <w:r w:rsidR="009E70A6" w:rsidRPr="00796E35">
        <w:rPr>
          <w:b/>
          <w:szCs w:val="24"/>
          <w:u w:val="single"/>
        </w:rPr>
        <w:t>cience, Education, Tourism and Culture</w:t>
      </w:r>
    </w:p>
    <w:p w:rsidR="009E70A6" w:rsidRDefault="009E70A6" w:rsidP="00E92898">
      <w:pPr>
        <w:pStyle w:val="ListParagraph"/>
        <w:ind w:left="0"/>
        <w:jc w:val="both"/>
        <w:rPr>
          <w:b/>
          <w:szCs w:val="24"/>
        </w:rPr>
      </w:pPr>
    </w:p>
    <w:p w:rsidR="00CA4856" w:rsidRDefault="009E1A0A" w:rsidP="00CA4856">
      <w:pPr>
        <w:jc w:val="both"/>
        <w:rPr>
          <w:b/>
        </w:rPr>
      </w:pPr>
      <w:r>
        <w:rPr>
          <w:b/>
        </w:rPr>
        <w:t>14.</w:t>
      </w:r>
      <w:r w:rsidR="008C71D6">
        <w:rPr>
          <w:b/>
        </w:rPr>
        <w:t>3</w:t>
      </w:r>
      <w:r w:rsidR="00B64BEC">
        <w:rPr>
          <w:b/>
        </w:rPr>
        <w:t>.1.</w:t>
      </w:r>
      <w:r w:rsidR="00CA4856">
        <w:rPr>
          <w:b/>
        </w:rPr>
        <w:t xml:space="preserve"> </w:t>
      </w:r>
      <w:r w:rsidR="00CA4856" w:rsidRPr="00CA4856">
        <w:rPr>
          <w:b/>
        </w:rPr>
        <w:t>Meet</w:t>
      </w:r>
      <w:r w:rsidR="00CA4856">
        <w:rPr>
          <w:b/>
        </w:rPr>
        <w:t>ing of the BSEC Working Group o</w:t>
      </w:r>
      <w:r w:rsidR="00CA4856" w:rsidRPr="00CA4856">
        <w:rPr>
          <w:b/>
        </w:rPr>
        <w:t>n Culture</w:t>
      </w:r>
      <w:r w:rsidR="00CA4856">
        <w:rPr>
          <w:b/>
        </w:rPr>
        <w:t xml:space="preserve"> (</w:t>
      </w:r>
      <w:r w:rsidR="00CA4856" w:rsidRPr="00CA4856">
        <w:rPr>
          <w:b/>
        </w:rPr>
        <w:t>BSEC H</w:t>
      </w:r>
      <w:r w:rsidR="00CA4856">
        <w:rPr>
          <w:b/>
        </w:rPr>
        <w:t>Q</w:t>
      </w:r>
      <w:r w:rsidR="00CA4856" w:rsidRPr="00CA4856">
        <w:rPr>
          <w:b/>
        </w:rPr>
        <w:t>, 13 May 2019</w:t>
      </w:r>
      <w:r w:rsidR="00CA4856">
        <w:rPr>
          <w:b/>
        </w:rPr>
        <w:t>)</w:t>
      </w:r>
    </w:p>
    <w:p w:rsidR="002268AF" w:rsidRPr="002268AF" w:rsidRDefault="009E1A0A" w:rsidP="00CA4856">
      <w:pPr>
        <w:jc w:val="both"/>
        <w:rPr>
          <w:b/>
        </w:rPr>
      </w:pPr>
      <w:r>
        <w:rPr>
          <w:b/>
          <w:bCs/>
        </w:rPr>
        <w:t>14.</w:t>
      </w:r>
      <w:r w:rsidR="008C71D6">
        <w:rPr>
          <w:b/>
          <w:bCs/>
        </w:rPr>
        <w:t>3</w:t>
      </w:r>
      <w:r w:rsidR="00B64BEC">
        <w:rPr>
          <w:b/>
          <w:bCs/>
        </w:rPr>
        <w:t>.2.</w:t>
      </w:r>
      <w:r w:rsidR="002268AF">
        <w:rPr>
          <w:b/>
          <w:bCs/>
        </w:rPr>
        <w:t xml:space="preserve"> </w:t>
      </w:r>
      <w:r w:rsidR="002268AF" w:rsidRPr="002268AF">
        <w:rPr>
          <w:b/>
          <w:bCs/>
        </w:rPr>
        <w:t>Seminar on Prospects for Increased Chinese Tourism to the BSEC Region</w:t>
      </w:r>
      <w:r w:rsidR="002268AF">
        <w:rPr>
          <w:b/>
          <w:bCs/>
        </w:rPr>
        <w:t xml:space="preserve"> (</w:t>
      </w:r>
      <w:r w:rsidR="002268AF">
        <w:rPr>
          <w:b/>
        </w:rPr>
        <w:t>BSEC HQ, 14 May 2019)</w:t>
      </w:r>
    </w:p>
    <w:p w:rsidR="00CA4856" w:rsidRDefault="009E1A0A" w:rsidP="00CA4856">
      <w:pPr>
        <w:jc w:val="both"/>
        <w:rPr>
          <w:b/>
        </w:rPr>
      </w:pPr>
      <w:r>
        <w:rPr>
          <w:b/>
        </w:rPr>
        <w:t>14.</w:t>
      </w:r>
      <w:r w:rsidR="008C71D6">
        <w:rPr>
          <w:b/>
        </w:rPr>
        <w:t>3</w:t>
      </w:r>
      <w:r w:rsidR="00B64BEC">
        <w:rPr>
          <w:b/>
        </w:rPr>
        <w:t>.3.</w:t>
      </w:r>
      <w:r w:rsidR="00CA4856">
        <w:rPr>
          <w:b/>
        </w:rPr>
        <w:t xml:space="preserve"> </w:t>
      </w:r>
      <w:r w:rsidR="00CA4856" w:rsidRPr="008C53FB">
        <w:rPr>
          <w:b/>
          <w:bCs/>
        </w:rPr>
        <w:t>Meet</w:t>
      </w:r>
      <w:r w:rsidR="00CA4856">
        <w:rPr>
          <w:b/>
          <w:bCs/>
        </w:rPr>
        <w:t>ing of the BSEC Working Group on Cooperation i</w:t>
      </w:r>
      <w:r w:rsidR="00CA4856" w:rsidRPr="008C53FB">
        <w:rPr>
          <w:b/>
          <w:bCs/>
        </w:rPr>
        <w:t>n Tourism</w:t>
      </w:r>
      <w:r w:rsidR="00CA4856">
        <w:rPr>
          <w:b/>
          <w:bCs/>
        </w:rPr>
        <w:t xml:space="preserve"> (</w:t>
      </w:r>
      <w:r w:rsidR="00CA4856">
        <w:rPr>
          <w:b/>
        </w:rPr>
        <w:t>BSEC HQ, 15 May 2019)</w:t>
      </w:r>
    </w:p>
    <w:p w:rsidR="00AC0B4D" w:rsidRPr="00CA4856" w:rsidRDefault="009E1A0A" w:rsidP="00CA4856">
      <w:pPr>
        <w:jc w:val="both"/>
        <w:rPr>
          <w:b/>
          <w:bCs/>
        </w:rPr>
      </w:pPr>
      <w:r>
        <w:rPr>
          <w:b/>
          <w:szCs w:val="24"/>
        </w:rPr>
        <w:t>14.</w:t>
      </w:r>
      <w:r w:rsidR="008C71D6">
        <w:rPr>
          <w:b/>
          <w:szCs w:val="24"/>
        </w:rPr>
        <w:t>3</w:t>
      </w:r>
      <w:r w:rsidR="00B64BEC">
        <w:rPr>
          <w:b/>
          <w:szCs w:val="24"/>
        </w:rPr>
        <w:t>.4.</w:t>
      </w:r>
      <w:r w:rsidR="00AC0B4D" w:rsidRPr="00AC0B4D">
        <w:rPr>
          <w:b/>
          <w:szCs w:val="24"/>
        </w:rPr>
        <w:t xml:space="preserve"> Meeting of Experts in the field of Culture of the BSEC Member States</w:t>
      </w:r>
      <w:r w:rsidR="00AC0B4D">
        <w:rPr>
          <w:szCs w:val="24"/>
        </w:rPr>
        <w:t xml:space="preserve"> </w:t>
      </w:r>
      <w:r w:rsidR="00AC0B4D" w:rsidRPr="00443E5F">
        <w:rPr>
          <w:b/>
          <w:szCs w:val="24"/>
        </w:rPr>
        <w:t>(Plovdiv</w:t>
      </w:r>
      <w:r w:rsidR="00AC0B4D" w:rsidRPr="00443E5F">
        <w:rPr>
          <w:b/>
        </w:rPr>
        <w:t xml:space="preserve">, </w:t>
      </w:r>
      <w:r w:rsidR="00AC0B4D">
        <w:rPr>
          <w:b/>
          <w:szCs w:val="24"/>
        </w:rPr>
        <w:t>13</w:t>
      </w:r>
      <w:r w:rsidR="00AC0B4D" w:rsidRPr="00443E5F">
        <w:rPr>
          <w:b/>
          <w:szCs w:val="24"/>
        </w:rPr>
        <w:t xml:space="preserve"> June 2019)</w:t>
      </w:r>
    </w:p>
    <w:p w:rsidR="00443E5F" w:rsidRPr="00443E5F" w:rsidRDefault="009E1A0A" w:rsidP="00CA4856">
      <w:pPr>
        <w:jc w:val="both"/>
        <w:rPr>
          <w:b/>
        </w:rPr>
      </w:pPr>
      <w:r>
        <w:rPr>
          <w:b/>
          <w:bCs/>
          <w:szCs w:val="24"/>
        </w:rPr>
        <w:t>14.</w:t>
      </w:r>
      <w:r w:rsidR="008C71D6">
        <w:rPr>
          <w:b/>
          <w:bCs/>
          <w:szCs w:val="24"/>
        </w:rPr>
        <w:t>3</w:t>
      </w:r>
      <w:r w:rsidR="00B64BEC">
        <w:rPr>
          <w:b/>
          <w:bCs/>
          <w:szCs w:val="24"/>
        </w:rPr>
        <w:t>.5.</w:t>
      </w:r>
      <w:r w:rsidR="00443E5F" w:rsidRPr="00443E5F">
        <w:rPr>
          <w:b/>
          <w:bCs/>
          <w:szCs w:val="24"/>
        </w:rPr>
        <w:t xml:space="preserve"> Meeting of the Ministers in charge of Culture</w:t>
      </w:r>
      <w:r w:rsidR="00443E5F" w:rsidRPr="00443E5F">
        <w:rPr>
          <w:b/>
          <w:szCs w:val="24"/>
        </w:rPr>
        <w:t xml:space="preserve"> (Plovdiv</w:t>
      </w:r>
      <w:r w:rsidR="00443E5F" w:rsidRPr="00443E5F">
        <w:rPr>
          <w:b/>
        </w:rPr>
        <w:t xml:space="preserve">, </w:t>
      </w:r>
      <w:r w:rsidR="00443E5F" w:rsidRPr="00443E5F">
        <w:rPr>
          <w:b/>
          <w:szCs w:val="24"/>
        </w:rPr>
        <w:t>14 June 2019)</w:t>
      </w:r>
      <w:r w:rsidR="00443E5F" w:rsidRPr="00443E5F">
        <w:rPr>
          <w:b/>
        </w:rPr>
        <w:t xml:space="preserve"> </w:t>
      </w:r>
    </w:p>
    <w:p w:rsidR="005A4B41" w:rsidRDefault="005A4B41" w:rsidP="00E92898">
      <w:pPr>
        <w:pStyle w:val="ListParagraph"/>
        <w:ind w:left="0"/>
        <w:jc w:val="both"/>
        <w:rPr>
          <w:b/>
          <w:szCs w:val="24"/>
        </w:rPr>
      </w:pPr>
    </w:p>
    <w:p w:rsidR="009E1A0A" w:rsidRDefault="009E1A0A" w:rsidP="009E1A0A">
      <w:pPr>
        <w:pStyle w:val="ListParagraph"/>
        <w:ind w:left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14.</w:t>
      </w:r>
      <w:r w:rsidR="008C71D6">
        <w:rPr>
          <w:b/>
          <w:szCs w:val="24"/>
          <w:u w:val="single"/>
        </w:rPr>
        <w:t>4</w:t>
      </w:r>
      <w:r>
        <w:rPr>
          <w:b/>
          <w:szCs w:val="24"/>
          <w:u w:val="single"/>
        </w:rPr>
        <w:t xml:space="preserve">. </w:t>
      </w:r>
      <w:r w:rsidRPr="00796E35">
        <w:rPr>
          <w:b/>
          <w:szCs w:val="24"/>
          <w:u w:val="single"/>
        </w:rPr>
        <w:t>Cooperation in Social Challenges and other relevant fields</w:t>
      </w:r>
    </w:p>
    <w:p w:rsidR="009E1A0A" w:rsidRDefault="009E1A0A" w:rsidP="00E92898">
      <w:pPr>
        <w:pStyle w:val="ListParagraph"/>
        <w:ind w:left="0"/>
        <w:jc w:val="both"/>
        <w:rPr>
          <w:b/>
          <w:szCs w:val="24"/>
        </w:rPr>
      </w:pPr>
    </w:p>
    <w:p w:rsidR="009E1A0A" w:rsidRPr="009E1A0A" w:rsidRDefault="009E1A0A" w:rsidP="00E92898">
      <w:pPr>
        <w:pStyle w:val="ListParagraph"/>
        <w:ind w:left="0"/>
        <w:jc w:val="both"/>
        <w:rPr>
          <w:b/>
          <w:szCs w:val="24"/>
        </w:rPr>
      </w:pPr>
      <w:r>
        <w:rPr>
          <w:b/>
          <w:lang w:val="en-GB"/>
        </w:rPr>
        <w:t>14.</w:t>
      </w:r>
      <w:r w:rsidR="008C71D6">
        <w:rPr>
          <w:b/>
          <w:lang w:val="en-GB"/>
        </w:rPr>
        <w:t>4</w:t>
      </w:r>
      <w:r w:rsidRPr="009E1A0A">
        <w:rPr>
          <w:b/>
          <w:lang w:val="en-GB"/>
        </w:rPr>
        <w:t>.1. International High-Level Conference on “Inter-basin Cooperation on Marine Litter:  a focus on the Danube River and the Black Sea” (Sofia, 4 April 2019)</w:t>
      </w:r>
    </w:p>
    <w:p w:rsidR="009E1A0A" w:rsidRDefault="009E1A0A" w:rsidP="00E92898">
      <w:pPr>
        <w:pStyle w:val="ListParagraph"/>
        <w:ind w:left="0"/>
        <w:jc w:val="both"/>
        <w:rPr>
          <w:b/>
          <w:szCs w:val="24"/>
        </w:rPr>
      </w:pPr>
    </w:p>
    <w:p w:rsidR="009E70A6" w:rsidRPr="00796E35" w:rsidRDefault="009E1A0A" w:rsidP="00E92898">
      <w:pPr>
        <w:pStyle w:val="ListParagraph"/>
        <w:ind w:left="0"/>
        <w:jc w:val="both"/>
        <w:rPr>
          <w:b/>
          <w:szCs w:val="24"/>
        </w:rPr>
      </w:pPr>
      <w:r>
        <w:rPr>
          <w:b/>
          <w:szCs w:val="24"/>
          <w:u w:val="single"/>
        </w:rPr>
        <w:t>14.</w:t>
      </w:r>
      <w:r w:rsidR="008C71D6">
        <w:rPr>
          <w:b/>
          <w:szCs w:val="24"/>
          <w:u w:val="single"/>
        </w:rPr>
        <w:t>5</w:t>
      </w:r>
      <w:r w:rsidR="00B64BEC">
        <w:rPr>
          <w:b/>
          <w:szCs w:val="24"/>
          <w:u w:val="single"/>
        </w:rPr>
        <w:t xml:space="preserve">. </w:t>
      </w:r>
      <w:r w:rsidR="009E70A6" w:rsidRPr="00796E35">
        <w:rPr>
          <w:b/>
          <w:szCs w:val="24"/>
          <w:u w:val="single"/>
        </w:rPr>
        <w:t>Intra-Organizational Matters</w:t>
      </w:r>
    </w:p>
    <w:p w:rsidR="009E70A6" w:rsidRDefault="009E70A6" w:rsidP="00E92898">
      <w:pPr>
        <w:rPr>
          <w:szCs w:val="24"/>
        </w:rPr>
      </w:pPr>
    </w:p>
    <w:p w:rsidR="00E34FE4" w:rsidRDefault="009E1A0A" w:rsidP="00467911">
      <w:pPr>
        <w:jc w:val="both"/>
        <w:rPr>
          <w:b/>
          <w:szCs w:val="24"/>
        </w:rPr>
      </w:pPr>
      <w:r>
        <w:rPr>
          <w:b/>
          <w:szCs w:val="24"/>
        </w:rPr>
        <w:t>14.</w:t>
      </w:r>
      <w:r w:rsidR="008C71D6">
        <w:rPr>
          <w:b/>
          <w:szCs w:val="24"/>
        </w:rPr>
        <w:t>5</w:t>
      </w:r>
      <w:r w:rsidR="00B64BEC">
        <w:rPr>
          <w:b/>
          <w:szCs w:val="24"/>
        </w:rPr>
        <w:t>.1.</w:t>
      </w:r>
      <w:r w:rsidR="009E3457">
        <w:rPr>
          <w:b/>
          <w:szCs w:val="24"/>
        </w:rPr>
        <w:t xml:space="preserve"> </w:t>
      </w:r>
      <w:r w:rsidR="00E34FE4" w:rsidRPr="00467911">
        <w:rPr>
          <w:b/>
          <w:szCs w:val="24"/>
        </w:rPr>
        <w:t>Meeting</w:t>
      </w:r>
      <w:r w:rsidR="009E3457">
        <w:rPr>
          <w:b/>
          <w:szCs w:val="24"/>
        </w:rPr>
        <w:t>s</w:t>
      </w:r>
      <w:r w:rsidR="00E34FE4" w:rsidRPr="00467911">
        <w:rPr>
          <w:b/>
          <w:szCs w:val="24"/>
        </w:rPr>
        <w:t xml:space="preserve"> of the Working Group on Organizational Matters (BSEC HQ, 26-27 March 2019</w:t>
      </w:r>
      <w:r w:rsidR="009E3457">
        <w:rPr>
          <w:b/>
          <w:szCs w:val="24"/>
        </w:rPr>
        <w:t xml:space="preserve"> and 30-31 May 2019</w:t>
      </w:r>
      <w:r w:rsidR="00E34FE4" w:rsidRPr="00467911">
        <w:rPr>
          <w:b/>
          <w:szCs w:val="24"/>
        </w:rPr>
        <w:t>)</w:t>
      </w:r>
    </w:p>
    <w:p w:rsidR="000E07B2" w:rsidRDefault="009E1A0A" w:rsidP="000E07B2">
      <w:pPr>
        <w:jc w:val="both"/>
        <w:rPr>
          <w:b/>
          <w:lang w:val="en-GB"/>
        </w:rPr>
      </w:pPr>
      <w:r>
        <w:rPr>
          <w:b/>
          <w:lang w:val="en-GB"/>
        </w:rPr>
        <w:t>14.</w:t>
      </w:r>
      <w:r w:rsidR="008C71D6">
        <w:rPr>
          <w:b/>
          <w:lang w:val="en-GB"/>
        </w:rPr>
        <w:t>5</w:t>
      </w:r>
      <w:r w:rsidR="00B64BEC">
        <w:rPr>
          <w:b/>
          <w:lang w:val="en-GB"/>
        </w:rPr>
        <w:t>.2.</w:t>
      </w:r>
      <w:r w:rsidR="000E07B2">
        <w:rPr>
          <w:b/>
          <w:lang w:val="en-GB"/>
        </w:rPr>
        <w:t xml:space="preserve"> Meeting</w:t>
      </w:r>
      <w:r w:rsidR="002268AF">
        <w:rPr>
          <w:b/>
          <w:bCs/>
        </w:rPr>
        <w:t xml:space="preserve"> </w:t>
      </w:r>
      <w:r w:rsidR="000E07B2">
        <w:rPr>
          <w:b/>
          <w:lang w:val="en-GB"/>
        </w:rPr>
        <w:t>of the BSEC Working Group</w:t>
      </w:r>
      <w:bookmarkStart w:id="1" w:name="OLE_LINK1"/>
      <w:r w:rsidR="000E07B2">
        <w:rPr>
          <w:b/>
          <w:bCs/>
        </w:rPr>
        <w:t xml:space="preserve"> </w:t>
      </w:r>
      <w:r w:rsidR="000E07B2">
        <w:rPr>
          <w:b/>
          <w:lang w:val="en-GB"/>
        </w:rPr>
        <w:t>on Budgetary and Financial Issues</w:t>
      </w:r>
      <w:bookmarkEnd w:id="1"/>
      <w:r w:rsidR="000E07B2">
        <w:rPr>
          <w:b/>
          <w:lang w:val="en-GB"/>
        </w:rPr>
        <w:t xml:space="preserve"> (BSEC HQ, 28-29 March 2019)</w:t>
      </w:r>
    </w:p>
    <w:p w:rsidR="000E07B2" w:rsidRPr="00467911" w:rsidRDefault="009E1A0A" w:rsidP="002268AF">
      <w:pPr>
        <w:contextualSpacing/>
        <w:jc w:val="both"/>
        <w:outlineLvl w:val="0"/>
        <w:rPr>
          <w:b/>
          <w:szCs w:val="24"/>
        </w:rPr>
      </w:pPr>
      <w:r>
        <w:rPr>
          <w:b/>
          <w:szCs w:val="24"/>
        </w:rPr>
        <w:t>14.</w:t>
      </w:r>
      <w:r w:rsidR="008C71D6">
        <w:rPr>
          <w:b/>
          <w:szCs w:val="24"/>
        </w:rPr>
        <w:t>5</w:t>
      </w:r>
      <w:r w:rsidR="00B64BEC">
        <w:rPr>
          <w:b/>
          <w:szCs w:val="24"/>
        </w:rPr>
        <w:t>.3.</w:t>
      </w:r>
      <w:r w:rsidR="00443E5F" w:rsidRPr="00443E5F">
        <w:rPr>
          <w:b/>
          <w:szCs w:val="24"/>
        </w:rPr>
        <w:t xml:space="preserve"> Meeting of the Ad Hoc Working Group of Experts on BSEC–EU Interaction (BSEC HQ, 10 April 2019)</w:t>
      </w:r>
    </w:p>
    <w:p w:rsidR="005F04D1" w:rsidRPr="00796E35" w:rsidRDefault="005F04D1" w:rsidP="00E92898">
      <w:pPr>
        <w:jc w:val="both"/>
        <w:rPr>
          <w:b/>
          <w:szCs w:val="24"/>
          <w:u w:val="single"/>
        </w:rPr>
      </w:pPr>
    </w:p>
    <w:p w:rsidR="009E70A6" w:rsidRPr="00796E35" w:rsidRDefault="009E70A6" w:rsidP="00E92898">
      <w:pPr>
        <w:jc w:val="both"/>
        <w:rPr>
          <w:b/>
          <w:szCs w:val="24"/>
        </w:rPr>
      </w:pPr>
      <w:r w:rsidRPr="00796E35">
        <w:rPr>
          <w:b/>
          <w:szCs w:val="24"/>
          <w:u w:val="single"/>
        </w:rPr>
        <w:t>AGENDA ITEM</w:t>
      </w:r>
      <w:r w:rsidR="009E1A0A">
        <w:rPr>
          <w:b/>
          <w:szCs w:val="24"/>
          <w:u w:val="single"/>
        </w:rPr>
        <w:t xml:space="preserve"> 15</w:t>
      </w:r>
      <w:r w:rsidRPr="00796E35">
        <w:rPr>
          <w:b/>
          <w:szCs w:val="24"/>
        </w:rPr>
        <w:t>: APPOINTMENTS OF THE COUNTRY-COORDINATORS</w:t>
      </w:r>
    </w:p>
    <w:p w:rsidR="00AF65DC" w:rsidRDefault="00AF65DC" w:rsidP="00AF65DC">
      <w:pPr>
        <w:rPr>
          <w:b/>
          <w:szCs w:val="24"/>
        </w:rPr>
      </w:pPr>
    </w:p>
    <w:p w:rsidR="009E70A6" w:rsidRPr="00467911" w:rsidRDefault="009E1A0A" w:rsidP="00467911">
      <w:pPr>
        <w:rPr>
          <w:b/>
          <w:szCs w:val="24"/>
        </w:rPr>
      </w:pPr>
      <w:r>
        <w:rPr>
          <w:b/>
          <w:szCs w:val="24"/>
        </w:rPr>
        <w:t>15.1.</w:t>
      </w:r>
      <w:r w:rsidR="00467911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Working Group on Customs Matters</w:t>
      </w:r>
    </w:p>
    <w:p w:rsidR="009E70A6" w:rsidRPr="00467911" w:rsidRDefault="009E1A0A" w:rsidP="00467911">
      <w:pPr>
        <w:rPr>
          <w:b/>
          <w:szCs w:val="24"/>
        </w:rPr>
      </w:pPr>
      <w:r>
        <w:rPr>
          <w:b/>
          <w:szCs w:val="24"/>
        </w:rPr>
        <w:t>15.2.</w:t>
      </w:r>
      <w:r w:rsidR="00467911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Working Group on SMEs</w:t>
      </w:r>
    </w:p>
    <w:p w:rsidR="00AF65DC" w:rsidRPr="00467911" w:rsidRDefault="009E1A0A" w:rsidP="00467911">
      <w:pPr>
        <w:rPr>
          <w:b/>
          <w:szCs w:val="24"/>
        </w:rPr>
      </w:pPr>
      <w:r>
        <w:rPr>
          <w:b/>
          <w:szCs w:val="24"/>
        </w:rPr>
        <w:lastRenderedPageBreak/>
        <w:t>15.3.</w:t>
      </w:r>
      <w:r w:rsidR="00467911">
        <w:rPr>
          <w:b/>
          <w:szCs w:val="24"/>
        </w:rPr>
        <w:t xml:space="preserve"> </w:t>
      </w:r>
      <w:r w:rsidR="00AF65DC" w:rsidRPr="00467911">
        <w:rPr>
          <w:b/>
          <w:szCs w:val="24"/>
        </w:rPr>
        <w:t>Working Group on Transport</w:t>
      </w:r>
    </w:p>
    <w:p w:rsidR="009E70A6" w:rsidRPr="00796E35" w:rsidRDefault="009E70A6" w:rsidP="00E92898">
      <w:pPr>
        <w:autoSpaceDE w:val="0"/>
        <w:autoSpaceDN w:val="0"/>
        <w:adjustRightInd w:val="0"/>
        <w:jc w:val="both"/>
        <w:rPr>
          <w:b/>
          <w:szCs w:val="24"/>
          <w:u w:val="single"/>
        </w:rPr>
      </w:pPr>
    </w:p>
    <w:p w:rsidR="009E70A6" w:rsidRPr="00796E35" w:rsidRDefault="009E70A6" w:rsidP="00E92898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796E35">
        <w:rPr>
          <w:b/>
          <w:szCs w:val="24"/>
          <w:u w:val="single"/>
        </w:rPr>
        <w:t>AGENDA ITEM</w:t>
      </w:r>
      <w:r w:rsidR="009E1A0A">
        <w:rPr>
          <w:b/>
          <w:szCs w:val="24"/>
          <w:u w:val="single"/>
        </w:rPr>
        <w:t xml:space="preserve"> 16</w:t>
      </w:r>
      <w:r w:rsidRPr="00796E35">
        <w:rPr>
          <w:b/>
          <w:szCs w:val="24"/>
        </w:rPr>
        <w:t xml:space="preserve">: </w:t>
      </w:r>
      <w:r w:rsidRPr="00796E35">
        <w:rPr>
          <w:b/>
          <w:bCs/>
          <w:szCs w:val="24"/>
        </w:rPr>
        <w:t>APPOINTMENTS IN THE BSEC PERMIS</w:t>
      </w:r>
    </w:p>
    <w:p w:rsidR="009E70A6" w:rsidRPr="00796E35" w:rsidRDefault="009E70A6" w:rsidP="00E92898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9E70A6" w:rsidRPr="00467911" w:rsidRDefault="009E1A0A" w:rsidP="00467911">
      <w:pPr>
        <w:jc w:val="both"/>
        <w:rPr>
          <w:b/>
          <w:szCs w:val="24"/>
        </w:rPr>
      </w:pPr>
      <w:r>
        <w:rPr>
          <w:b/>
          <w:szCs w:val="24"/>
        </w:rPr>
        <w:t>16.1.</w:t>
      </w:r>
      <w:r w:rsidR="009E3457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Project Coordinator,</w:t>
      </w:r>
      <w:r w:rsidR="006E3C9F" w:rsidRPr="00467911">
        <w:rPr>
          <w:b/>
          <w:szCs w:val="24"/>
        </w:rPr>
        <w:t xml:space="preserve"> post vacant from 1 January 2020</w:t>
      </w:r>
    </w:p>
    <w:p w:rsidR="008D52DC" w:rsidRDefault="008D52DC" w:rsidP="00EC3D56">
      <w:pPr>
        <w:rPr>
          <w:b/>
          <w:bCs/>
          <w:szCs w:val="24"/>
        </w:rPr>
      </w:pPr>
    </w:p>
    <w:p w:rsidR="005A4B41" w:rsidRPr="00796E35" w:rsidRDefault="005A4B41" w:rsidP="00EC3D56">
      <w:pPr>
        <w:rPr>
          <w:b/>
          <w:bCs/>
          <w:szCs w:val="24"/>
        </w:rPr>
      </w:pPr>
    </w:p>
    <w:p w:rsidR="009E70A6" w:rsidRPr="00796E35" w:rsidRDefault="009E70A6" w:rsidP="00E92898">
      <w:pPr>
        <w:jc w:val="center"/>
        <w:rPr>
          <w:szCs w:val="24"/>
        </w:rPr>
      </w:pPr>
      <w:r w:rsidRPr="00796E35">
        <w:rPr>
          <w:b/>
          <w:szCs w:val="24"/>
          <w:u w:val="single"/>
        </w:rPr>
        <w:t>III. RECOMMENDATIONS</w:t>
      </w:r>
    </w:p>
    <w:p w:rsidR="009E70A6" w:rsidRPr="00796E35" w:rsidRDefault="009E70A6" w:rsidP="00E92898">
      <w:pPr>
        <w:jc w:val="both"/>
        <w:rPr>
          <w:szCs w:val="24"/>
        </w:rPr>
      </w:pPr>
    </w:p>
    <w:p w:rsidR="009E70A6" w:rsidRPr="00796E35" w:rsidRDefault="009E70A6" w:rsidP="00E92898">
      <w:pPr>
        <w:jc w:val="both"/>
        <w:rPr>
          <w:b/>
          <w:szCs w:val="24"/>
        </w:rPr>
      </w:pPr>
      <w:r w:rsidRPr="00796E35">
        <w:rPr>
          <w:b/>
          <w:szCs w:val="24"/>
          <w:u w:val="single"/>
        </w:rPr>
        <w:t>AGENDA ITEM</w:t>
      </w:r>
      <w:r w:rsidR="009E1A0A">
        <w:rPr>
          <w:b/>
          <w:szCs w:val="24"/>
          <w:u w:val="single"/>
        </w:rPr>
        <w:t xml:space="preserve"> 17</w:t>
      </w:r>
      <w:r w:rsidRPr="00796E35">
        <w:rPr>
          <w:b/>
          <w:szCs w:val="24"/>
        </w:rPr>
        <w:t>: INTERACTION BETWEEN BSEC AND THE RELATED BODIES</w:t>
      </w:r>
    </w:p>
    <w:p w:rsidR="009E70A6" w:rsidRPr="00796E35" w:rsidRDefault="009E70A6" w:rsidP="00E92898">
      <w:pPr>
        <w:jc w:val="both"/>
        <w:rPr>
          <w:b/>
          <w:szCs w:val="24"/>
        </w:rPr>
      </w:pPr>
    </w:p>
    <w:p w:rsidR="009E70A6" w:rsidRPr="00467911" w:rsidRDefault="009E1A0A" w:rsidP="00467911">
      <w:pPr>
        <w:jc w:val="both"/>
        <w:rPr>
          <w:b/>
          <w:szCs w:val="24"/>
        </w:rPr>
      </w:pPr>
      <w:r>
        <w:rPr>
          <w:b/>
          <w:szCs w:val="24"/>
        </w:rPr>
        <w:t>17.1.</w:t>
      </w:r>
      <w:r w:rsidR="009E3457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Interaction between BSEC and PABSEC</w:t>
      </w:r>
    </w:p>
    <w:p w:rsidR="009E70A6" w:rsidRPr="00467911" w:rsidRDefault="009E1A0A" w:rsidP="00467911">
      <w:pPr>
        <w:jc w:val="both"/>
        <w:rPr>
          <w:b/>
          <w:szCs w:val="24"/>
        </w:rPr>
      </w:pPr>
      <w:r>
        <w:rPr>
          <w:b/>
          <w:szCs w:val="24"/>
        </w:rPr>
        <w:t>17.2.</w:t>
      </w:r>
      <w:r w:rsidR="009E3457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Interaction between BSEC and BSEC Business Council</w:t>
      </w:r>
    </w:p>
    <w:p w:rsidR="009E70A6" w:rsidRPr="00467911" w:rsidRDefault="009E1A0A" w:rsidP="00467911">
      <w:pPr>
        <w:jc w:val="both"/>
        <w:rPr>
          <w:b/>
          <w:szCs w:val="24"/>
        </w:rPr>
      </w:pPr>
      <w:r>
        <w:rPr>
          <w:b/>
          <w:szCs w:val="24"/>
        </w:rPr>
        <w:t>17.3.</w:t>
      </w:r>
      <w:r w:rsidR="009E3457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Interaction between BSEC and BSTDB</w:t>
      </w:r>
    </w:p>
    <w:p w:rsidR="0034218F" w:rsidRDefault="009E1A0A" w:rsidP="00467911">
      <w:pPr>
        <w:jc w:val="both"/>
        <w:rPr>
          <w:b/>
          <w:szCs w:val="24"/>
        </w:rPr>
      </w:pPr>
      <w:r>
        <w:rPr>
          <w:b/>
          <w:szCs w:val="24"/>
        </w:rPr>
        <w:t>17.4.</w:t>
      </w:r>
      <w:r w:rsidR="009E3457">
        <w:rPr>
          <w:b/>
          <w:szCs w:val="24"/>
        </w:rPr>
        <w:t xml:space="preserve"> </w:t>
      </w:r>
      <w:r w:rsidR="009E70A6" w:rsidRPr="00467911">
        <w:rPr>
          <w:b/>
          <w:szCs w:val="24"/>
        </w:rPr>
        <w:t>Interaction between BSEC and ICBSS</w:t>
      </w:r>
    </w:p>
    <w:p w:rsidR="005A4B41" w:rsidRPr="00467911" w:rsidRDefault="005A4B41" w:rsidP="00467911">
      <w:pPr>
        <w:jc w:val="both"/>
        <w:rPr>
          <w:b/>
          <w:szCs w:val="24"/>
        </w:rPr>
      </w:pPr>
    </w:p>
    <w:p w:rsidR="00836A94" w:rsidRDefault="00836A94" w:rsidP="00EC3D56">
      <w:pPr>
        <w:jc w:val="center"/>
        <w:rPr>
          <w:szCs w:val="24"/>
        </w:rPr>
      </w:pPr>
    </w:p>
    <w:p w:rsidR="009E70A6" w:rsidRDefault="009E70A6" w:rsidP="00EC3D56">
      <w:pPr>
        <w:jc w:val="center"/>
        <w:rPr>
          <w:szCs w:val="24"/>
        </w:rPr>
      </w:pPr>
      <w:r w:rsidRPr="00796E35">
        <w:rPr>
          <w:szCs w:val="24"/>
        </w:rPr>
        <w:t>* * *</w:t>
      </w:r>
    </w:p>
    <w:p w:rsidR="009E70A6" w:rsidRPr="00EC3D56" w:rsidRDefault="009E70A6" w:rsidP="00EC3D56">
      <w:pPr>
        <w:jc w:val="center"/>
        <w:rPr>
          <w:szCs w:val="24"/>
        </w:rPr>
      </w:pPr>
    </w:p>
    <w:p w:rsidR="009E70A6" w:rsidRPr="00796E35" w:rsidRDefault="00AF65DC" w:rsidP="00E92898">
      <w:pPr>
        <w:jc w:val="both"/>
        <w:rPr>
          <w:b/>
          <w:bCs/>
          <w:szCs w:val="24"/>
        </w:rPr>
      </w:pPr>
      <w:r>
        <w:rPr>
          <w:b/>
          <w:bCs/>
          <w:szCs w:val="24"/>
          <w:u w:val="single"/>
        </w:rPr>
        <w:t>AGENDA ITEM</w:t>
      </w:r>
      <w:r w:rsidR="009E1A0A">
        <w:rPr>
          <w:b/>
          <w:bCs/>
          <w:szCs w:val="24"/>
          <w:u w:val="single"/>
        </w:rPr>
        <w:t xml:space="preserve"> 18</w:t>
      </w:r>
      <w:r w:rsidR="009E70A6" w:rsidRPr="00796E35">
        <w:rPr>
          <w:b/>
          <w:bCs/>
          <w:szCs w:val="24"/>
        </w:rPr>
        <w:t>: DATE AND VENUE OF THE NEXT MEETING OF THE COMMITTEE</w:t>
      </w:r>
    </w:p>
    <w:p w:rsidR="009E70A6" w:rsidRPr="00796E35" w:rsidRDefault="009E70A6" w:rsidP="00E92898">
      <w:pPr>
        <w:ind w:left="2160" w:hanging="2160"/>
        <w:jc w:val="both"/>
        <w:rPr>
          <w:szCs w:val="24"/>
        </w:rPr>
      </w:pPr>
    </w:p>
    <w:p w:rsidR="009E70A6" w:rsidRDefault="00AF65DC" w:rsidP="00E92898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AGENDA ITEM</w:t>
      </w:r>
      <w:r w:rsidR="009E1A0A">
        <w:rPr>
          <w:b/>
          <w:szCs w:val="24"/>
          <w:u w:val="single"/>
        </w:rPr>
        <w:t xml:space="preserve"> 19</w:t>
      </w:r>
      <w:r w:rsidR="009E70A6" w:rsidRPr="00796E35">
        <w:rPr>
          <w:b/>
          <w:szCs w:val="24"/>
        </w:rPr>
        <w:t>: ANY OTHER BUSINESS</w:t>
      </w:r>
    </w:p>
    <w:p w:rsidR="009E70A6" w:rsidRPr="00796E35" w:rsidRDefault="009E70A6" w:rsidP="00E92898">
      <w:pPr>
        <w:jc w:val="both"/>
        <w:rPr>
          <w:b/>
          <w:szCs w:val="24"/>
        </w:rPr>
      </w:pPr>
    </w:p>
    <w:p w:rsidR="009E70A6" w:rsidRDefault="00AF65DC" w:rsidP="00CF464C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AGENDA ITEM</w:t>
      </w:r>
      <w:r w:rsidR="009E1A0A">
        <w:rPr>
          <w:b/>
          <w:szCs w:val="24"/>
          <w:u w:val="single"/>
        </w:rPr>
        <w:t xml:space="preserve"> 20</w:t>
      </w:r>
      <w:r w:rsidR="009E70A6" w:rsidRPr="00796E35">
        <w:rPr>
          <w:b/>
          <w:szCs w:val="24"/>
        </w:rPr>
        <w:t>: ADOPTION OF THE REPORT OF THE MEETING</w:t>
      </w:r>
    </w:p>
    <w:p w:rsidR="009E3457" w:rsidRDefault="009E3457" w:rsidP="00CF464C">
      <w:pPr>
        <w:jc w:val="both"/>
        <w:rPr>
          <w:b/>
          <w:szCs w:val="24"/>
        </w:rPr>
      </w:pPr>
    </w:p>
    <w:p w:rsidR="009E3457" w:rsidRDefault="009E3457" w:rsidP="00CF464C">
      <w:pPr>
        <w:jc w:val="both"/>
        <w:rPr>
          <w:b/>
          <w:szCs w:val="24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3F630E" w:rsidRDefault="003F630E" w:rsidP="009E3457">
      <w:pPr>
        <w:jc w:val="center"/>
        <w:rPr>
          <w:b/>
          <w:u w:val="single"/>
          <w:lang w:val="en-GB"/>
        </w:rPr>
      </w:pPr>
    </w:p>
    <w:p w:rsidR="009E1A0A" w:rsidRDefault="009E1A0A" w:rsidP="009E1A0A">
      <w:pPr>
        <w:rPr>
          <w:b/>
          <w:u w:val="single"/>
          <w:lang w:val="en-GB"/>
        </w:rPr>
      </w:pPr>
    </w:p>
    <w:p w:rsidR="008C71D6" w:rsidRDefault="008C71D6" w:rsidP="009E1A0A">
      <w:pPr>
        <w:rPr>
          <w:b/>
          <w:u w:val="single"/>
          <w:lang w:val="en-GB"/>
        </w:rPr>
      </w:pPr>
    </w:p>
    <w:p w:rsidR="009E1A0A" w:rsidRDefault="009E1A0A" w:rsidP="009E1A0A">
      <w:pPr>
        <w:rPr>
          <w:b/>
          <w:u w:val="single"/>
          <w:lang w:val="en-GB"/>
        </w:rPr>
      </w:pPr>
    </w:p>
    <w:p w:rsidR="009E1A0A" w:rsidRDefault="009E1A0A" w:rsidP="009E3457">
      <w:pPr>
        <w:jc w:val="center"/>
        <w:rPr>
          <w:b/>
          <w:u w:val="single"/>
          <w:lang w:val="en-GB"/>
        </w:rPr>
      </w:pPr>
    </w:p>
    <w:p w:rsidR="009E3457" w:rsidRPr="00E1462E" w:rsidRDefault="009E3457" w:rsidP="009E3457">
      <w:pPr>
        <w:jc w:val="center"/>
        <w:rPr>
          <w:b/>
          <w:u w:val="single"/>
          <w:lang w:val="en-GB"/>
        </w:rPr>
      </w:pPr>
      <w:r w:rsidRPr="00E1462E">
        <w:rPr>
          <w:b/>
          <w:u w:val="single"/>
          <w:lang w:val="en-GB"/>
        </w:rPr>
        <w:lastRenderedPageBreak/>
        <w:t>CHAPTER “B”</w:t>
      </w:r>
    </w:p>
    <w:p w:rsidR="009E3457" w:rsidRPr="00E1462E" w:rsidRDefault="009E3457" w:rsidP="009E3457">
      <w:pPr>
        <w:ind w:left="180"/>
        <w:jc w:val="center"/>
        <w:rPr>
          <w:b/>
          <w:u w:val="single"/>
          <w:lang w:val="en-GB"/>
        </w:rPr>
      </w:pPr>
    </w:p>
    <w:p w:rsidR="009E3457" w:rsidRDefault="009E3457" w:rsidP="009E3457">
      <w:pPr>
        <w:ind w:left="180"/>
        <w:jc w:val="center"/>
        <w:rPr>
          <w:b/>
          <w:lang w:val="en-GB"/>
        </w:rPr>
      </w:pPr>
      <w:r w:rsidRPr="00E1462E">
        <w:rPr>
          <w:b/>
          <w:lang w:val="en-GB"/>
        </w:rPr>
        <w:t xml:space="preserve">DRAFT RESOLUTIONS, DECISIONS AND </w:t>
      </w:r>
      <w:r>
        <w:rPr>
          <w:b/>
          <w:lang w:val="en-GB"/>
        </w:rPr>
        <w:t>RECOMMENDATIONS</w:t>
      </w:r>
    </w:p>
    <w:p w:rsidR="009E3457" w:rsidRDefault="009E3457" w:rsidP="009E3457">
      <w:pPr>
        <w:ind w:left="180"/>
        <w:jc w:val="center"/>
        <w:rPr>
          <w:b/>
          <w:lang w:val="en-GB"/>
        </w:rPr>
      </w:pPr>
      <w:r>
        <w:rPr>
          <w:b/>
          <w:lang w:val="en-GB"/>
        </w:rPr>
        <w:t>TO BE APPROVED BY THE COUNCIL</w:t>
      </w:r>
    </w:p>
    <w:p w:rsidR="009E3457" w:rsidRPr="0082799A" w:rsidRDefault="009E3457" w:rsidP="009E3457">
      <w:pPr>
        <w:ind w:left="180"/>
        <w:jc w:val="center"/>
        <w:rPr>
          <w:b/>
          <w:lang w:val="en-GB"/>
        </w:rPr>
      </w:pPr>
      <w:r w:rsidRPr="00E1462E">
        <w:rPr>
          <w:b/>
          <w:lang w:val="en-GB"/>
        </w:rPr>
        <w:t>(ALREADY AGREED BY THE COMMITTEE)</w:t>
      </w:r>
    </w:p>
    <w:p w:rsidR="003F630E" w:rsidRDefault="003F630E" w:rsidP="003F630E">
      <w:pPr>
        <w:jc w:val="both"/>
        <w:rPr>
          <w:b/>
          <w:szCs w:val="24"/>
          <w:u w:val="single"/>
          <w:lang w:val="en-GB"/>
        </w:rPr>
      </w:pPr>
    </w:p>
    <w:p w:rsidR="003F630E" w:rsidRPr="00F216C8" w:rsidRDefault="003F630E" w:rsidP="003F630E">
      <w:pPr>
        <w:autoSpaceDE w:val="0"/>
        <w:autoSpaceDN w:val="0"/>
        <w:adjustRightInd w:val="0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I.</w:t>
      </w:r>
      <w:r w:rsidRPr="00F216C8">
        <w:rPr>
          <w:b/>
          <w:bCs/>
          <w:szCs w:val="24"/>
          <w:u w:val="single"/>
        </w:rPr>
        <w:t xml:space="preserve"> RESOLUTIONS</w:t>
      </w:r>
    </w:p>
    <w:p w:rsidR="003F630E" w:rsidRDefault="003F630E" w:rsidP="003F630E">
      <w:pPr>
        <w:jc w:val="both"/>
        <w:rPr>
          <w:b/>
          <w:szCs w:val="24"/>
          <w:u w:val="single"/>
          <w:lang w:val="en-GB"/>
        </w:rPr>
      </w:pPr>
    </w:p>
    <w:p w:rsidR="003F630E" w:rsidRPr="00F216C8" w:rsidRDefault="003F630E" w:rsidP="003F630E">
      <w:pPr>
        <w:jc w:val="both"/>
        <w:rPr>
          <w:b/>
          <w:szCs w:val="24"/>
          <w:lang w:val="en-GB"/>
        </w:rPr>
      </w:pPr>
      <w:r w:rsidRPr="00F216C8">
        <w:rPr>
          <w:b/>
          <w:szCs w:val="24"/>
          <w:u w:val="single"/>
          <w:lang w:val="en-GB"/>
        </w:rPr>
        <w:t xml:space="preserve">AGENDA ITEM </w:t>
      </w:r>
      <w:r>
        <w:rPr>
          <w:b/>
          <w:szCs w:val="24"/>
          <w:u w:val="single"/>
          <w:lang w:val="en-GB"/>
        </w:rPr>
        <w:t>1</w:t>
      </w:r>
      <w:r w:rsidRPr="00F216C8">
        <w:rPr>
          <w:b/>
          <w:szCs w:val="24"/>
          <w:lang w:val="en-GB"/>
        </w:rPr>
        <w:t>: RENEWAL OF THE OBSERVER STATUS</w:t>
      </w:r>
    </w:p>
    <w:p w:rsidR="003F630E" w:rsidRPr="00F216C8" w:rsidRDefault="003F630E" w:rsidP="003F630E">
      <w:pPr>
        <w:rPr>
          <w:b/>
          <w:szCs w:val="24"/>
        </w:rPr>
      </w:pPr>
    </w:p>
    <w:p w:rsidR="003F630E" w:rsidRPr="00F216C8" w:rsidRDefault="003F630E" w:rsidP="003F630E">
      <w:pPr>
        <w:rPr>
          <w:b/>
          <w:szCs w:val="24"/>
        </w:rPr>
      </w:pPr>
      <w:r>
        <w:rPr>
          <w:b/>
          <w:szCs w:val="24"/>
        </w:rPr>
        <w:t>1</w:t>
      </w:r>
      <w:r w:rsidRPr="00F216C8">
        <w:rPr>
          <w:b/>
          <w:szCs w:val="24"/>
        </w:rPr>
        <w:t>.1. Federal Republic of Germany</w:t>
      </w:r>
    </w:p>
    <w:p w:rsidR="003F630E" w:rsidRPr="00F216C8" w:rsidRDefault="003F630E" w:rsidP="003F630E">
      <w:pPr>
        <w:rPr>
          <w:b/>
          <w:szCs w:val="24"/>
        </w:rPr>
      </w:pPr>
      <w:r>
        <w:rPr>
          <w:b/>
          <w:szCs w:val="24"/>
        </w:rPr>
        <w:t>1</w:t>
      </w:r>
      <w:r w:rsidRPr="00F216C8">
        <w:rPr>
          <w:b/>
          <w:szCs w:val="24"/>
        </w:rPr>
        <w:t>.2. Italian Republic</w:t>
      </w:r>
    </w:p>
    <w:p w:rsidR="003F630E" w:rsidRDefault="003F630E" w:rsidP="003F630E">
      <w:pPr>
        <w:rPr>
          <w:b/>
          <w:szCs w:val="24"/>
        </w:rPr>
      </w:pPr>
      <w:r>
        <w:rPr>
          <w:b/>
          <w:szCs w:val="24"/>
        </w:rPr>
        <w:t>1</w:t>
      </w:r>
      <w:r w:rsidRPr="00F216C8">
        <w:rPr>
          <w:b/>
          <w:szCs w:val="24"/>
        </w:rPr>
        <w:t>.3. Republic of Tunisia</w:t>
      </w:r>
    </w:p>
    <w:p w:rsidR="003F630E" w:rsidRDefault="003F630E" w:rsidP="003F630E">
      <w:pPr>
        <w:rPr>
          <w:b/>
          <w:szCs w:val="24"/>
        </w:rPr>
      </w:pPr>
    </w:p>
    <w:p w:rsidR="003F630E" w:rsidRPr="00F216C8" w:rsidRDefault="003F630E" w:rsidP="003F630E">
      <w:pPr>
        <w:jc w:val="both"/>
        <w:rPr>
          <w:b/>
          <w:szCs w:val="24"/>
        </w:rPr>
      </w:pPr>
      <w:r w:rsidRPr="00F216C8">
        <w:rPr>
          <w:b/>
          <w:szCs w:val="24"/>
          <w:u w:val="single"/>
          <w:lang w:val="en-GB"/>
        </w:rPr>
        <w:t xml:space="preserve">AGENDA ITEM </w:t>
      </w:r>
      <w:r>
        <w:rPr>
          <w:b/>
          <w:szCs w:val="24"/>
          <w:u w:val="single"/>
          <w:lang w:val="en-GB"/>
        </w:rPr>
        <w:t>2</w:t>
      </w:r>
      <w:r w:rsidRPr="00F216C8">
        <w:rPr>
          <w:b/>
          <w:szCs w:val="24"/>
          <w:lang w:val="en-GB"/>
        </w:rPr>
        <w:t>: RENEWAL OF THE SDP STATUS</w:t>
      </w:r>
    </w:p>
    <w:p w:rsidR="003F630E" w:rsidRPr="00F216C8" w:rsidRDefault="003F630E" w:rsidP="003F630E">
      <w:pPr>
        <w:rPr>
          <w:b/>
          <w:szCs w:val="24"/>
        </w:rPr>
      </w:pPr>
    </w:p>
    <w:p w:rsidR="003F630E" w:rsidRDefault="003F630E" w:rsidP="003F630E">
      <w:pPr>
        <w:rPr>
          <w:b/>
          <w:szCs w:val="24"/>
        </w:rPr>
      </w:pPr>
      <w:r>
        <w:rPr>
          <w:b/>
          <w:szCs w:val="24"/>
        </w:rPr>
        <w:t>2</w:t>
      </w:r>
      <w:r w:rsidRPr="00F216C8">
        <w:rPr>
          <w:b/>
          <w:szCs w:val="24"/>
        </w:rPr>
        <w:t>.1. Black Sea Broadcasting Regulatory Authorities Forum (BRAF)</w:t>
      </w:r>
    </w:p>
    <w:p w:rsidR="003F630E" w:rsidRDefault="003F630E" w:rsidP="003F630E">
      <w:pPr>
        <w:rPr>
          <w:b/>
          <w:szCs w:val="24"/>
        </w:rPr>
      </w:pPr>
    </w:p>
    <w:p w:rsidR="003F630E" w:rsidRPr="00F216C8" w:rsidRDefault="003F630E" w:rsidP="003F630E">
      <w:pPr>
        <w:jc w:val="center"/>
        <w:rPr>
          <w:b/>
          <w:szCs w:val="24"/>
        </w:rPr>
      </w:pPr>
      <w:r w:rsidRPr="00F216C8">
        <w:rPr>
          <w:b/>
          <w:szCs w:val="24"/>
          <w:u w:val="single"/>
        </w:rPr>
        <w:t>II. DECISIONS</w:t>
      </w:r>
    </w:p>
    <w:p w:rsidR="003F630E" w:rsidRPr="00F216C8" w:rsidRDefault="003F630E" w:rsidP="003F630E">
      <w:pPr>
        <w:rPr>
          <w:b/>
          <w:szCs w:val="24"/>
        </w:rPr>
      </w:pPr>
    </w:p>
    <w:p w:rsidR="003F630E" w:rsidRPr="00F216C8" w:rsidRDefault="003F630E" w:rsidP="003F630E">
      <w:pPr>
        <w:jc w:val="both"/>
        <w:rPr>
          <w:b/>
          <w:szCs w:val="24"/>
        </w:rPr>
      </w:pPr>
      <w:r w:rsidRPr="00F216C8">
        <w:rPr>
          <w:b/>
          <w:szCs w:val="24"/>
          <w:u w:val="single"/>
        </w:rPr>
        <w:t xml:space="preserve">AGENDA ITEM </w:t>
      </w:r>
      <w:r>
        <w:rPr>
          <w:b/>
          <w:szCs w:val="24"/>
          <w:u w:val="single"/>
        </w:rPr>
        <w:t>3</w:t>
      </w:r>
      <w:r w:rsidRPr="00F216C8">
        <w:rPr>
          <w:b/>
          <w:szCs w:val="24"/>
        </w:rPr>
        <w:t xml:space="preserve">: REVIEW OF THE STATE OF COOPERATION AMONG </w:t>
      </w:r>
      <w:r w:rsidRPr="00F216C8">
        <w:rPr>
          <w:b/>
          <w:szCs w:val="24"/>
        </w:rPr>
        <w:br/>
        <w:t>THE MEMBER STATES</w:t>
      </w:r>
    </w:p>
    <w:p w:rsidR="003F630E" w:rsidRPr="00F216C8" w:rsidRDefault="003F630E" w:rsidP="003F630E">
      <w:pPr>
        <w:rPr>
          <w:b/>
          <w:szCs w:val="24"/>
          <w:u w:val="single"/>
        </w:rPr>
      </w:pPr>
    </w:p>
    <w:p w:rsidR="003F630E" w:rsidRPr="00F216C8" w:rsidRDefault="003F630E" w:rsidP="003F630E">
      <w:pPr>
        <w:pStyle w:val="ListParagraph"/>
        <w:ind w:left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3</w:t>
      </w:r>
      <w:r w:rsidRPr="00F216C8">
        <w:rPr>
          <w:b/>
          <w:szCs w:val="24"/>
          <w:u w:val="single"/>
        </w:rPr>
        <w:t>.1. Science, Education, Tourism and Culture</w:t>
      </w:r>
    </w:p>
    <w:p w:rsidR="003F630E" w:rsidRPr="00F216C8" w:rsidRDefault="003F630E" w:rsidP="003F630E">
      <w:pPr>
        <w:pStyle w:val="ListParagraph"/>
        <w:ind w:left="0"/>
        <w:jc w:val="both"/>
        <w:rPr>
          <w:b/>
          <w:szCs w:val="24"/>
          <w:u w:val="single"/>
        </w:rPr>
      </w:pPr>
    </w:p>
    <w:p w:rsidR="003F630E" w:rsidRPr="00F216C8" w:rsidRDefault="003F630E" w:rsidP="003F630E">
      <w:pPr>
        <w:pStyle w:val="ListParagraph"/>
        <w:ind w:left="0"/>
        <w:jc w:val="both"/>
        <w:rPr>
          <w:b/>
          <w:szCs w:val="24"/>
        </w:rPr>
      </w:pPr>
      <w:r>
        <w:rPr>
          <w:b/>
          <w:szCs w:val="24"/>
        </w:rPr>
        <w:t>3</w:t>
      </w:r>
      <w:r w:rsidRPr="00F216C8">
        <w:rPr>
          <w:b/>
          <w:szCs w:val="24"/>
        </w:rPr>
        <w:t>.1.1. Informal Meeting of the BSEC Working Group on Cooperation in Science and Technology (BSEC HQ, 4 April 2019)</w:t>
      </w:r>
    </w:p>
    <w:p w:rsidR="003F630E" w:rsidRPr="00F216C8" w:rsidRDefault="003F630E" w:rsidP="003F630E">
      <w:pPr>
        <w:pStyle w:val="ListParagraph"/>
        <w:ind w:left="0"/>
        <w:jc w:val="both"/>
        <w:rPr>
          <w:b/>
          <w:szCs w:val="24"/>
        </w:rPr>
      </w:pPr>
    </w:p>
    <w:p w:rsidR="003F630E" w:rsidRPr="00F216C8" w:rsidRDefault="003F630E" w:rsidP="003F630E">
      <w:pPr>
        <w:pStyle w:val="ListParagraph"/>
        <w:ind w:left="0"/>
        <w:jc w:val="both"/>
        <w:rPr>
          <w:b/>
          <w:szCs w:val="24"/>
        </w:rPr>
      </w:pPr>
      <w:r>
        <w:rPr>
          <w:b/>
          <w:szCs w:val="24"/>
          <w:u w:val="single"/>
        </w:rPr>
        <w:t>3</w:t>
      </w:r>
      <w:r w:rsidRPr="00F216C8">
        <w:rPr>
          <w:b/>
          <w:szCs w:val="24"/>
          <w:u w:val="single"/>
        </w:rPr>
        <w:t>.2. Intra-Organizational Matters</w:t>
      </w:r>
    </w:p>
    <w:p w:rsidR="003F630E" w:rsidRPr="00F216C8" w:rsidRDefault="003F630E" w:rsidP="003F630E">
      <w:pPr>
        <w:rPr>
          <w:szCs w:val="24"/>
        </w:rPr>
      </w:pPr>
    </w:p>
    <w:p w:rsidR="003F630E" w:rsidRPr="00F216C8" w:rsidRDefault="003F630E" w:rsidP="003F630E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Pr="00F216C8">
        <w:rPr>
          <w:b/>
          <w:szCs w:val="24"/>
        </w:rPr>
        <w:t>.2.1. Meeting of the BSEC TROIKA, BSEC Related Bodies and BSEC PERMIS (BSEC HQ, 22 January 2019)</w:t>
      </w:r>
    </w:p>
    <w:p w:rsidR="003F630E" w:rsidRPr="003F630E" w:rsidRDefault="003F630E" w:rsidP="003F630E">
      <w:pPr>
        <w:jc w:val="both"/>
        <w:rPr>
          <w:b/>
          <w:szCs w:val="24"/>
        </w:rPr>
      </w:pPr>
      <w:r>
        <w:rPr>
          <w:rStyle w:val="FontStyle22"/>
          <w:b/>
          <w:sz w:val="24"/>
          <w:szCs w:val="24"/>
        </w:rPr>
        <w:t>3</w:t>
      </w:r>
      <w:r w:rsidRPr="003F630E">
        <w:rPr>
          <w:rStyle w:val="FontStyle22"/>
          <w:b/>
          <w:sz w:val="24"/>
          <w:szCs w:val="24"/>
        </w:rPr>
        <w:t xml:space="preserve">.2.2. Coordination Meeting of the BSEC Chairmanship-in-Office, BSEC Committee of Senior Officials, BSEC Related Bodies and BSEC PERMIS </w:t>
      </w:r>
      <w:r w:rsidRPr="003F630E">
        <w:rPr>
          <w:b/>
          <w:szCs w:val="24"/>
        </w:rPr>
        <w:t>(BSEC HQ, 22 January 2019)</w:t>
      </w:r>
    </w:p>
    <w:p w:rsidR="003F630E" w:rsidRPr="00F216C8" w:rsidRDefault="003F630E" w:rsidP="003F630E">
      <w:pPr>
        <w:jc w:val="both"/>
        <w:rPr>
          <w:b/>
          <w:szCs w:val="24"/>
        </w:rPr>
      </w:pPr>
    </w:p>
    <w:p w:rsidR="003F630E" w:rsidRPr="00F216C8" w:rsidRDefault="003F630E" w:rsidP="003F630E">
      <w:pPr>
        <w:rPr>
          <w:b/>
          <w:szCs w:val="24"/>
        </w:rPr>
      </w:pPr>
    </w:p>
    <w:p w:rsidR="003F630E" w:rsidRPr="00F216C8" w:rsidRDefault="003F630E" w:rsidP="003F630E">
      <w:pPr>
        <w:jc w:val="both"/>
        <w:rPr>
          <w:b/>
          <w:szCs w:val="24"/>
        </w:rPr>
      </w:pPr>
      <w:r w:rsidRPr="00F216C8">
        <w:rPr>
          <w:b/>
          <w:szCs w:val="24"/>
          <w:u w:val="single"/>
        </w:rPr>
        <w:t xml:space="preserve">AGENDA ITEM </w:t>
      </w:r>
      <w:r>
        <w:rPr>
          <w:b/>
          <w:szCs w:val="24"/>
          <w:u w:val="single"/>
        </w:rPr>
        <w:t>4</w:t>
      </w:r>
      <w:r w:rsidRPr="00F216C8">
        <w:rPr>
          <w:b/>
          <w:szCs w:val="24"/>
        </w:rPr>
        <w:t>: APPOINTMENTS OF THE COUNTRY-COORDINATORS</w:t>
      </w:r>
    </w:p>
    <w:p w:rsidR="003F630E" w:rsidRPr="00F216C8" w:rsidRDefault="003F630E" w:rsidP="003F630E">
      <w:pPr>
        <w:rPr>
          <w:b/>
          <w:szCs w:val="24"/>
        </w:rPr>
      </w:pPr>
    </w:p>
    <w:p w:rsidR="003F630E" w:rsidRPr="00F216C8" w:rsidRDefault="003F630E" w:rsidP="003F630E">
      <w:pPr>
        <w:rPr>
          <w:b/>
          <w:szCs w:val="24"/>
        </w:rPr>
      </w:pPr>
      <w:r>
        <w:rPr>
          <w:b/>
          <w:szCs w:val="24"/>
        </w:rPr>
        <w:t>4</w:t>
      </w:r>
      <w:r w:rsidRPr="00F216C8">
        <w:rPr>
          <w:b/>
          <w:szCs w:val="24"/>
        </w:rPr>
        <w:t>.1. Working Group on Agriculture and Agro-Industry</w:t>
      </w:r>
    </w:p>
    <w:p w:rsidR="003F630E" w:rsidRPr="00F216C8" w:rsidRDefault="003F630E" w:rsidP="003F630E">
      <w:pPr>
        <w:rPr>
          <w:b/>
          <w:szCs w:val="24"/>
        </w:rPr>
      </w:pPr>
      <w:r>
        <w:rPr>
          <w:b/>
          <w:szCs w:val="24"/>
        </w:rPr>
        <w:t>4</w:t>
      </w:r>
      <w:r w:rsidRPr="00F216C8">
        <w:rPr>
          <w:b/>
          <w:szCs w:val="24"/>
        </w:rPr>
        <w:t>.2. Working Group on Cooperation in Emergency Assistance</w:t>
      </w:r>
    </w:p>
    <w:p w:rsidR="003F630E" w:rsidRPr="00F216C8" w:rsidRDefault="003F630E" w:rsidP="003F630E">
      <w:pPr>
        <w:rPr>
          <w:b/>
          <w:szCs w:val="24"/>
        </w:rPr>
      </w:pPr>
    </w:p>
    <w:p w:rsidR="003F630E" w:rsidRPr="003F630E" w:rsidRDefault="003F630E" w:rsidP="003F630E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796E35">
        <w:rPr>
          <w:b/>
          <w:szCs w:val="24"/>
          <w:u w:val="single"/>
        </w:rPr>
        <w:t>AGENDA ITEM</w:t>
      </w:r>
      <w:r>
        <w:rPr>
          <w:b/>
          <w:szCs w:val="24"/>
          <w:u w:val="single"/>
        </w:rPr>
        <w:t xml:space="preserve"> 5</w:t>
      </w:r>
      <w:r w:rsidRPr="00796E35">
        <w:rPr>
          <w:b/>
          <w:szCs w:val="24"/>
        </w:rPr>
        <w:t xml:space="preserve">: </w:t>
      </w:r>
      <w:r w:rsidRPr="00796E35">
        <w:rPr>
          <w:b/>
          <w:bCs/>
          <w:szCs w:val="24"/>
        </w:rPr>
        <w:t>APPOINTMENTS IN THE BSEC PERMIS</w:t>
      </w:r>
    </w:p>
    <w:p w:rsidR="003F630E" w:rsidRDefault="003F630E" w:rsidP="003F630E">
      <w:pPr>
        <w:jc w:val="both"/>
        <w:rPr>
          <w:b/>
          <w:i/>
          <w:szCs w:val="24"/>
        </w:rPr>
      </w:pPr>
    </w:p>
    <w:p w:rsidR="003F630E" w:rsidRPr="003F630E" w:rsidRDefault="003F630E" w:rsidP="003F630E">
      <w:pPr>
        <w:jc w:val="both"/>
        <w:rPr>
          <w:b/>
          <w:bCs/>
          <w:szCs w:val="24"/>
        </w:rPr>
      </w:pPr>
      <w:r>
        <w:rPr>
          <w:b/>
          <w:szCs w:val="24"/>
        </w:rPr>
        <w:t>5</w:t>
      </w:r>
      <w:r w:rsidRPr="00F216C8">
        <w:rPr>
          <w:b/>
          <w:szCs w:val="24"/>
        </w:rPr>
        <w:t xml:space="preserve">.2. Executive Manager, </w:t>
      </w:r>
      <w:r w:rsidRPr="00F216C8">
        <w:rPr>
          <w:b/>
          <w:bCs/>
          <w:szCs w:val="24"/>
        </w:rPr>
        <w:t>post vacant from 1 July 2019</w:t>
      </w:r>
    </w:p>
    <w:p w:rsidR="003F630E" w:rsidRPr="00F216C8" w:rsidRDefault="003F630E" w:rsidP="003F630E">
      <w:pPr>
        <w:jc w:val="both"/>
        <w:rPr>
          <w:b/>
          <w:szCs w:val="24"/>
        </w:rPr>
      </w:pPr>
      <w:r>
        <w:rPr>
          <w:b/>
          <w:szCs w:val="24"/>
        </w:rPr>
        <w:t>5</w:t>
      </w:r>
      <w:r w:rsidRPr="00F216C8">
        <w:rPr>
          <w:b/>
          <w:szCs w:val="24"/>
        </w:rPr>
        <w:t>.3. Executive Manager, post vacant from 1 January 2020</w:t>
      </w:r>
    </w:p>
    <w:p w:rsidR="003F630E" w:rsidRPr="00AF65DC" w:rsidRDefault="003F630E" w:rsidP="003F630E">
      <w:pPr>
        <w:jc w:val="both"/>
        <w:rPr>
          <w:b/>
          <w:szCs w:val="24"/>
        </w:rPr>
      </w:pPr>
      <w:r>
        <w:rPr>
          <w:b/>
          <w:szCs w:val="24"/>
        </w:rPr>
        <w:t>5</w:t>
      </w:r>
      <w:r w:rsidRPr="00F216C8">
        <w:rPr>
          <w:b/>
          <w:szCs w:val="24"/>
        </w:rPr>
        <w:t>.4. Executive Manager, post vacant from 1 January 2020</w:t>
      </w:r>
    </w:p>
    <w:sectPr w:rsidR="003F630E" w:rsidRPr="00AF65DC" w:rsidSect="00D82C7B">
      <w:footerReference w:type="default" r:id="rId8"/>
      <w:pgSz w:w="12240" w:h="15840"/>
      <w:pgMar w:top="1440" w:right="1440" w:bottom="1440" w:left="144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B1" w:rsidRDefault="00AC07B1">
      <w:r>
        <w:separator/>
      </w:r>
    </w:p>
  </w:endnote>
  <w:endnote w:type="continuationSeparator" w:id="0">
    <w:p w:rsidR="00AC07B1" w:rsidRDefault="00AC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A6" w:rsidRPr="00566E42" w:rsidRDefault="009E70A6" w:rsidP="004B3043">
    <w:pPr>
      <w:pStyle w:val="Footer"/>
      <w:jc w:val="center"/>
      <w:rPr>
        <w:sz w:val="20"/>
        <w:szCs w:val="16"/>
      </w:rPr>
    </w:pPr>
    <w:r w:rsidRPr="00566E42">
      <w:rPr>
        <w:sz w:val="20"/>
        <w:szCs w:val="16"/>
      </w:rPr>
      <w:t xml:space="preserve">PAGE </w:t>
    </w:r>
    <w:r w:rsidRPr="00566E42">
      <w:rPr>
        <w:bCs/>
        <w:sz w:val="20"/>
        <w:szCs w:val="16"/>
      </w:rPr>
      <w:fldChar w:fldCharType="begin"/>
    </w:r>
    <w:r w:rsidRPr="00566E42">
      <w:rPr>
        <w:bCs/>
        <w:sz w:val="20"/>
        <w:szCs w:val="16"/>
      </w:rPr>
      <w:instrText xml:space="preserve"> PAGE </w:instrText>
    </w:r>
    <w:r w:rsidRPr="00566E42">
      <w:rPr>
        <w:bCs/>
        <w:sz w:val="20"/>
        <w:szCs w:val="16"/>
      </w:rPr>
      <w:fldChar w:fldCharType="separate"/>
    </w:r>
    <w:r w:rsidR="00A05FF5">
      <w:rPr>
        <w:bCs/>
        <w:noProof/>
        <w:sz w:val="20"/>
        <w:szCs w:val="16"/>
      </w:rPr>
      <w:t>1</w:t>
    </w:r>
    <w:r w:rsidRPr="00566E42">
      <w:rPr>
        <w:bCs/>
        <w:sz w:val="20"/>
        <w:szCs w:val="16"/>
      </w:rPr>
      <w:fldChar w:fldCharType="end"/>
    </w:r>
    <w:r w:rsidRPr="00566E42">
      <w:rPr>
        <w:sz w:val="20"/>
        <w:szCs w:val="16"/>
      </w:rPr>
      <w:t xml:space="preserve"> OF </w:t>
    </w:r>
    <w:r w:rsidRPr="00566E42">
      <w:rPr>
        <w:bCs/>
        <w:sz w:val="20"/>
        <w:szCs w:val="16"/>
      </w:rPr>
      <w:fldChar w:fldCharType="begin"/>
    </w:r>
    <w:r w:rsidRPr="00566E42">
      <w:rPr>
        <w:bCs/>
        <w:sz w:val="20"/>
        <w:szCs w:val="16"/>
      </w:rPr>
      <w:instrText xml:space="preserve"> NUMPAGES  </w:instrText>
    </w:r>
    <w:r w:rsidRPr="00566E42">
      <w:rPr>
        <w:bCs/>
        <w:sz w:val="20"/>
        <w:szCs w:val="16"/>
      </w:rPr>
      <w:fldChar w:fldCharType="separate"/>
    </w:r>
    <w:r w:rsidR="00A05FF5">
      <w:rPr>
        <w:bCs/>
        <w:noProof/>
        <w:sz w:val="20"/>
        <w:szCs w:val="16"/>
      </w:rPr>
      <w:t>5</w:t>
    </w:r>
    <w:r w:rsidRPr="00566E42">
      <w:rPr>
        <w:bCs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B1" w:rsidRDefault="00AC07B1">
      <w:r>
        <w:separator/>
      </w:r>
    </w:p>
  </w:footnote>
  <w:footnote w:type="continuationSeparator" w:id="0">
    <w:p w:rsidR="00AC07B1" w:rsidRDefault="00AC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2EEE"/>
    <w:multiLevelType w:val="hybridMultilevel"/>
    <w:tmpl w:val="5A56226E"/>
    <w:lvl w:ilvl="0" w:tplc="C80E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A147D"/>
    <w:multiLevelType w:val="hybridMultilevel"/>
    <w:tmpl w:val="8BE41454"/>
    <w:lvl w:ilvl="0" w:tplc="C80E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32C16"/>
    <w:multiLevelType w:val="hybridMultilevel"/>
    <w:tmpl w:val="01FC9B6C"/>
    <w:lvl w:ilvl="0" w:tplc="C80E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42CC1"/>
    <w:multiLevelType w:val="hybridMultilevel"/>
    <w:tmpl w:val="6204B6C6"/>
    <w:lvl w:ilvl="0" w:tplc="C80E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F4C22"/>
    <w:multiLevelType w:val="hybridMultilevel"/>
    <w:tmpl w:val="5382112E"/>
    <w:lvl w:ilvl="0" w:tplc="C80E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3F7C"/>
    <w:multiLevelType w:val="hybridMultilevel"/>
    <w:tmpl w:val="6A326F88"/>
    <w:lvl w:ilvl="0" w:tplc="C80E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10691"/>
    <w:multiLevelType w:val="hybridMultilevel"/>
    <w:tmpl w:val="139EDC46"/>
    <w:lvl w:ilvl="0" w:tplc="C80E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98"/>
    <w:rsid w:val="00064EF2"/>
    <w:rsid w:val="000B61CC"/>
    <w:rsid w:val="000C1FB9"/>
    <w:rsid w:val="000D5C8D"/>
    <w:rsid w:val="000E07B2"/>
    <w:rsid w:val="000E7B39"/>
    <w:rsid w:val="00126708"/>
    <w:rsid w:val="001268AA"/>
    <w:rsid w:val="00167F99"/>
    <w:rsid w:val="002268AF"/>
    <w:rsid w:val="00291528"/>
    <w:rsid w:val="002F6AF0"/>
    <w:rsid w:val="003403F3"/>
    <w:rsid w:val="00341824"/>
    <w:rsid w:val="0034218F"/>
    <w:rsid w:val="00342C82"/>
    <w:rsid w:val="00362FB9"/>
    <w:rsid w:val="003A0986"/>
    <w:rsid w:val="003E7A40"/>
    <w:rsid w:val="003F630E"/>
    <w:rsid w:val="00443E5F"/>
    <w:rsid w:val="00467911"/>
    <w:rsid w:val="0048237C"/>
    <w:rsid w:val="004964DF"/>
    <w:rsid w:val="004B3043"/>
    <w:rsid w:val="00507601"/>
    <w:rsid w:val="00566E42"/>
    <w:rsid w:val="005A22F8"/>
    <w:rsid w:val="005A4B41"/>
    <w:rsid w:val="005B00E2"/>
    <w:rsid w:val="005F04D1"/>
    <w:rsid w:val="006A5EAD"/>
    <w:rsid w:val="006E3C9F"/>
    <w:rsid w:val="006F0C92"/>
    <w:rsid w:val="0076439A"/>
    <w:rsid w:val="00796E35"/>
    <w:rsid w:val="007E3085"/>
    <w:rsid w:val="007F419F"/>
    <w:rsid w:val="00800D84"/>
    <w:rsid w:val="008101F6"/>
    <w:rsid w:val="008257BA"/>
    <w:rsid w:val="0082799A"/>
    <w:rsid w:val="00836A94"/>
    <w:rsid w:val="00844B66"/>
    <w:rsid w:val="008A01EA"/>
    <w:rsid w:val="008C1CC8"/>
    <w:rsid w:val="008C71D6"/>
    <w:rsid w:val="008D52DC"/>
    <w:rsid w:val="008F69D3"/>
    <w:rsid w:val="009A486C"/>
    <w:rsid w:val="009E1A0A"/>
    <w:rsid w:val="009E3457"/>
    <w:rsid w:val="009E70A6"/>
    <w:rsid w:val="009F3567"/>
    <w:rsid w:val="009F796C"/>
    <w:rsid w:val="00A031C1"/>
    <w:rsid w:val="00A056B1"/>
    <w:rsid w:val="00A05FF5"/>
    <w:rsid w:val="00A07ACD"/>
    <w:rsid w:val="00A22AE4"/>
    <w:rsid w:val="00AC07B1"/>
    <w:rsid w:val="00AC0B4D"/>
    <w:rsid w:val="00AE6B47"/>
    <w:rsid w:val="00AF65DC"/>
    <w:rsid w:val="00B032E3"/>
    <w:rsid w:val="00B56119"/>
    <w:rsid w:val="00B64BEC"/>
    <w:rsid w:val="00B957A0"/>
    <w:rsid w:val="00BB0728"/>
    <w:rsid w:val="00C2322F"/>
    <w:rsid w:val="00C4518F"/>
    <w:rsid w:val="00C57C2E"/>
    <w:rsid w:val="00CA4856"/>
    <w:rsid w:val="00CB70F1"/>
    <w:rsid w:val="00CE5FB7"/>
    <w:rsid w:val="00CF464C"/>
    <w:rsid w:val="00D7710F"/>
    <w:rsid w:val="00D82C7B"/>
    <w:rsid w:val="00D83BD4"/>
    <w:rsid w:val="00D967AE"/>
    <w:rsid w:val="00DD0911"/>
    <w:rsid w:val="00E0128C"/>
    <w:rsid w:val="00E1462E"/>
    <w:rsid w:val="00E34FE4"/>
    <w:rsid w:val="00E42C0B"/>
    <w:rsid w:val="00E76B42"/>
    <w:rsid w:val="00E862B7"/>
    <w:rsid w:val="00E92898"/>
    <w:rsid w:val="00EA2FA3"/>
    <w:rsid w:val="00EC14A9"/>
    <w:rsid w:val="00EC3D56"/>
    <w:rsid w:val="00F13FDF"/>
    <w:rsid w:val="00F44C39"/>
    <w:rsid w:val="00F44DB3"/>
    <w:rsid w:val="00FB6257"/>
    <w:rsid w:val="00FD17B6"/>
    <w:rsid w:val="00FE1330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28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92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2898"/>
    <w:rPr>
      <w:rFonts w:eastAsia="Times New Roman" w:cs="Times New Roman"/>
    </w:rPr>
  </w:style>
  <w:style w:type="character" w:customStyle="1" w:styleId="FontStyle22">
    <w:name w:val="Font Style22"/>
    <w:rsid w:val="00E92898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rsid w:val="008A01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0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0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A0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FA"/>
    <w:rPr>
      <w:sz w:val="0"/>
      <w:szCs w:val="0"/>
    </w:rPr>
  </w:style>
  <w:style w:type="character" w:styleId="Hyperlink">
    <w:name w:val="Hyperlink"/>
    <w:semiHidden/>
    <w:rsid w:val="00CA4856"/>
    <w:rPr>
      <w:color w:val="0000FF"/>
      <w:u w:val="single"/>
    </w:rPr>
  </w:style>
  <w:style w:type="paragraph" w:styleId="NoSpacing">
    <w:name w:val="No Spacing"/>
    <w:uiPriority w:val="1"/>
    <w:qFormat/>
    <w:rsid w:val="00A07ACD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28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92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92898"/>
    <w:rPr>
      <w:rFonts w:eastAsia="Times New Roman" w:cs="Times New Roman"/>
    </w:rPr>
  </w:style>
  <w:style w:type="character" w:customStyle="1" w:styleId="FontStyle22">
    <w:name w:val="Font Style22"/>
    <w:rsid w:val="00E92898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rsid w:val="008A01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0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0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A0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DFA"/>
    <w:rPr>
      <w:sz w:val="0"/>
      <w:szCs w:val="0"/>
    </w:rPr>
  </w:style>
  <w:style w:type="character" w:styleId="Hyperlink">
    <w:name w:val="Hyperlink"/>
    <w:semiHidden/>
    <w:rsid w:val="00CA4856"/>
    <w:rPr>
      <w:color w:val="0000FF"/>
      <w:u w:val="single"/>
    </w:rPr>
  </w:style>
  <w:style w:type="paragraph" w:styleId="NoSpacing">
    <w:name w:val="No Spacing"/>
    <w:uiPriority w:val="1"/>
    <w:qFormat/>
    <w:rsid w:val="00A07AC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5648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November 2018</vt:lpstr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November 2018</dc:title>
  <dc:creator>Teimuraz Antelava</dc:creator>
  <cp:lastModifiedBy>Natalia Lavrova</cp:lastModifiedBy>
  <cp:revision>2</cp:revision>
  <cp:lastPrinted>2019-05-28T14:06:00Z</cp:lastPrinted>
  <dcterms:created xsi:type="dcterms:W3CDTF">2019-05-31T14:29:00Z</dcterms:created>
  <dcterms:modified xsi:type="dcterms:W3CDTF">2019-05-31T14:29:00Z</dcterms:modified>
</cp:coreProperties>
</file>